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0DB" w:rsidRPr="00640F16" w:rsidRDefault="005C00DB" w:rsidP="005C00DB">
      <w:pPr>
        <w:jc w:val="left"/>
        <w:rPr>
          <w:rFonts w:ascii="方正小标宋_GBK" w:eastAsia="方正小标宋_GBK" w:hint="eastAsia"/>
          <w:sz w:val="36"/>
          <w:szCs w:val="36"/>
        </w:rPr>
      </w:pPr>
      <w:bookmarkStart w:id="0" w:name="OLE_LINK1"/>
      <w:r w:rsidRPr="00640F16">
        <w:rPr>
          <w:rFonts w:ascii="方正小标宋_GBK" w:eastAsia="方正小标宋_GBK" w:hint="eastAsia"/>
          <w:sz w:val="36"/>
          <w:szCs w:val="36"/>
        </w:rPr>
        <w:t>附件</w:t>
      </w:r>
      <w:r>
        <w:rPr>
          <w:rFonts w:ascii="方正小标宋_GBK" w:eastAsia="方正小标宋_GBK" w:hint="eastAsia"/>
          <w:sz w:val="36"/>
          <w:szCs w:val="36"/>
        </w:rPr>
        <w:t>5</w:t>
      </w:r>
    </w:p>
    <w:p w:rsidR="00C37BCF" w:rsidRPr="00AF78B0" w:rsidRDefault="00C37BCF" w:rsidP="00AF78B0">
      <w:pPr>
        <w:pStyle w:val="a5"/>
        <w:rPr>
          <w:rFonts w:ascii="仿宋" w:eastAsia="仿宋" w:hAnsi="仿宋" w:cs="仿宋"/>
          <w:bCs/>
          <w:kern w:val="2"/>
          <w:sz w:val="48"/>
          <w:szCs w:val="44"/>
        </w:rPr>
      </w:pPr>
      <w:r>
        <w:rPr>
          <w:rFonts w:ascii="仿宋" w:eastAsia="仿宋" w:hAnsi="仿宋" w:cs="仿宋" w:hint="eastAsia"/>
          <w:sz w:val="48"/>
          <w:szCs w:val="44"/>
        </w:rPr>
        <w:t>苏州市财政专项资金管理系统</w:t>
      </w:r>
    </w:p>
    <w:p w:rsidR="005C00DB" w:rsidRDefault="005C00DB" w:rsidP="00C37BCF">
      <w:pPr>
        <w:widowControl/>
        <w:adjustRightInd w:val="0"/>
        <w:snapToGrid w:val="0"/>
        <w:spacing w:before="0" w:after="0"/>
        <w:jc w:val="center"/>
        <w:textAlignment w:val="baseline"/>
        <w:rPr>
          <w:rFonts w:ascii="仿宋" w:eastAsia="仿宋" w:hAnsi="仿宋" w:cs="仿宋" w:hint="eastAsia"/>
          <w:b/>
          <w:kern w:val="0"/>
          <w:sz w:val="52"/>
          <w:szCs w:val="52"/>
        </w:rPr>
      </w:pPr>
    </w:p>
    <w:p w:rsidR="00C37BCF" w:rsidRDefault="00C37BCF" w:rsidP="005C00DB">
      <w:pPr>
        <w:widowControl/>
        <w:adjustRightInd w:val="0"/>
        <w:snapToGrid w:val="0"/>
        <w:spacing w:before="0" w:after="0" w:line="900" w:lineRule="exact"/>
        <w:jc w:val="center"/>
        <w:textAlignment w:val="baseline"/>
        <w:rPr>
          <w:rFonts w:ascii="仿宋" w:eastAsia="仿宋" w:hAnsi="仿宋" w:cs="仿宋"/>
          <w:b/>
          <w:kern w:val="0"/>
          <w:sz w:val="52"/>
          <w:szCs w:val="52"/>
        </w:rPr>
      </w:pPr>
      <w:r>
        <w:rPr>
          <w:rFonts w:ascii="仿宋" w:eastAsia="仿宋" w:hAnsi="仿宋" w:cs="仿宋" w:hint="eastAsia"/>
          <w:b/>
          <w:kern w:val="0"/>
          <w:sz w:val="52"/>
          <w:szCs w:val="52"/>
        </w:rPr>
        <w:t>主</w:t>
      </w:r>
    </w:p>
    <w:p w:rsidR="00C37BCF" w:rsidRDefault="00C37BCF" w:rsidP="005C00DB">
      <w:pPr>
        <w:widowControl/>
        <w:adjustRightInd w:val="0"/>
        <w:snapToGrid w:val="0"/>
        <w:spacing w:before="0" w:after="0" w:line="900" w:lineRule="exact"/>
        <w:jc w:val="center"/>
        <w:textAlignment w:val="baseline"/>
        <w:rPr>
          <w:rFonts w:ascii="仿宋" w:eastAsia="仿宋" w:hAnsi="仿宋" w:cs="仿宋"/>
          <w:b/>
          <w:kern w:val="0"/>
          <w:sz w:val="52"/>
          <w:szCs w:val="52"/>
        </w:rPr>
      </w:pPr>
      <w:r>
        <w:rPr>
          <w:rFonts w:ascii="仿宋" w:eastAsia="仿宋" w:hAnsi="仿宋" w:cs="仿宋" w:hint="eastAsia"/>
          <w:b/>
          <w:kern w:val="0"/>
          <w:sz w:val="52"/>
          <w:szCs w:val="52"/>
        </w:rPr>
        <w:t>管</w:t>
      </w:r>
    </w:p>
    <w:p w:rsidR="00C37BCF" w:rsidRDefault="00C37BCF" w:rsidP="005C00DB">
      <w:pPr>
        <w:widowControl/>
        <w:adjustRightInd w:val="0"/>
        <w:snapToGrid w:val="0"/>
        <w:spacing w:before="0" w:after="0" w:line="900" w:lineRule="exact"/>
        <w:jc w:val="center"/>
        <w:textAlignment w:val="baseline"/>
        <w:rPr>
          <w:rFonts w:ascii="仿宋" w:eastAsia="仿宋" w:hAnsi="仿宋" w:cs="仿宋"/>
          <w:b/>
          <w:kern w:val="0"/>
          <w:sz w:val="52"/>
          <w:szCs w:val="52"/>
        </w:rPr>
      </w:pPr>
      <w:r>
        <w:rPr>
          <w:rFonts w:ascii="仿宋" w:eastAsia="仿宋" w:hAnsi="仿宋" w:cs="仿宋" w:hint="eastAsia"/>
          <w:b/>
          <w:kern w:val="0"/>
          <w:sz w:val="52"/>
          <w:szCs w:val="52"/>
        </w:rPr>
        <w:t>部</w:t>
      </w:r>
    </w:p>
    <w:p w:rsidR="00C37BCF" w:rsidRDefault="00C37BCF" w:rsidP="005C00DB">
      <w:pPr>
        <w:widowControl/>
        <w:adjustRightInd w:val="0"/>
        <w:snapToGrid w:val="0"/>
        <w:spacing w:before="0" w:after="0" w:line="900" w:lineRule="exact"/>
        <w:jc w:val="center"/>
        <w:textAlignment w:val="baseline"/>
        <w:rPr>
          <w:rFonts w:ascii="仿宋" w:eastAsia="仿宋" w:hAnsi="仿宋" w:cs="仿宋"/>
          <w:b/>
          <w:kern w:val="0"/>
          <w:sz w:val="52"/>
          <w:szCs w:val="52"/>
        </w:rPr>
      </w:pPr>
      <w:r>
        <w:rPr>
          <w:rFonts w:ascii="仿宋" w:eastAsia="仿宋" w:hAnsi="仿宋" w:cs="仿宋" w:hint="eastAsia"/>
          <w:b/>
          <w:kern w:val="0"/>
          <w:sz w:val="52"/>
          <w:szCs w:val="52"/>
        </w:rPr>
        <w:t>门</w:t>
      </w:r>
    </w:p>
    <w:p w:rsidR="00C37BCF" w:rsidRDefault="00C37BCF" w:rsidP="005C00DB">
      <w:pPr>
        <w:widowControl/>
        <w:adjustRightInd w:val="0"/>
        <w:snapToGrid w:val="0"/>
        <w:spacing w:before="0" w:after="0" w:line="900" w:lineRule="exact"/>
        <w:jc w:val="center"/>
        <w:textAlignment w:val="baseline"/>
        <w:rPr>
          <w:rFonts w:ascii="仿宋" w:eastAsia="仿宋" w:hAnsi="仿宋" w:cs="仿宋"/>
          <w:b/>
          <w:kern w:val="0"/>
          <w:sz w:val="52"/>
          <w:szCs w:val="52"/>
        </w:rPr>
      </w:pPr>
      <w:r>
        <w:rPr>
          <w:rFonts w:ascii="仿宋" w:eastAsia="仿宋" w:hAnsi="仿宋" w:cs="仿宋" w:hint="eastAsia"/>
          <w:b/>
          <w:kern w:val="0"/>
          <w:sz w:val="52"/>
          <w:szCs w:val="52"/>
        </w:rPr>
        <w:t>操</w:t>
      </w:r>
    </w:p>
    <w:p w:rsidR="00C37BCF" w:rsidRDefault="00C37BCF" w:rsidP="005C00DB">
      <w:pPr>
        <w:widowControl/>
        <w:adjustRightInd w:val="0"/>
        <w:snapToGrid w:val="0"/>
        <w:spacing w:before="0" w:after="0" w:line="900" w:lineRule="exact"/>
        <w:jc w:val="center"/>
        <w:textAlignment w:val="baseline"/>
        <w:rPr>
          <w:rFonts w:ascii="仿宋" w:eastAsia="仿宋" w:hAnsi="仿宋" w:cs="仿宋"/>
          <w:b/>
          <w:kern w:val="0"/>
          <w:sz w:val="52"/>
          <w:szCs w:val="52"/>
        </w:rPr>
      </w:pPr>
      <w:r>
        <w:rPr>
          <w:rFonts w:ascii="仿宋" w:eastAsia="仿宋" w:hAnsi="仿宋" w:cs="仿宋" w:hint="eastAsia"/>
          <w:b/>
          <w:kern w:val="0"/>
          <w:sz w:val="52"/>
          <w:szCs w:val="52"/>
        </w:rPr>
        <w:t>作</w:t>
      </w:r>
    </w:p>
    <w:p w:rsidR="00C37BCF" w:rsidRDefault="00C37BCF" w:rsidP="005C00DB">
      <w:pPr>
        <w:widowControl/>
        <w:adjustRightInd w:val="0"/>
        <w:snapToGrid w:val="0"/>
        <w:spacing w:before="0" w:after="0" w:line="900" w:lineRule="exact"/>
        <w:jc w:val="center"/>
        <w:textAlignment w:val="baseline"/>
        <w:rPr>
          <w:rFonts w:ascii="仿宋" w:eastAsia="仿宋" w:hAnsi="仿宋" w:cs="仿宋"/>
          <w:b/>
          <w:kern w:val="0"/>
          <w:sz w:val="52"/>
          <w:szCs w:val="52"/>
        </w:rPr>
      </w:pPr>
      <w:r>
        <w:rPr>
          <w:rFonts w:ascii="仿宋" w:eastAsia="仿宋" w:hAnsi="仿宋" w:cs="仿宋" w:hint="eastAsia"/>
          <w:b/>
          <w:kern w:val="0"/>
          <w:sz w:val="52"/>
          <w:szCs w:val="52"/>
        </w:rPr>
        <w:t>手</w:t>
      </w:r>
    </w:p>
    <w:p w:rsidR="00C37BCF" w:rsidRDefault="00C37BCF" w:rsidP="005C00DB">
      <w:pPr>
        <w:widowControl/>
        <w:adjustRightInd w:val="0"/>
        <w:snapToGrid w:val="0"/>
        <w:spacing w:before="0" w:after="0" w:line="900" w:lineRule="exact"/>
        <w:jc w:val="center"/>
        <w:textAlignment w:val="baseline"/>
        <w:rPr>
          <w:rFonts w:ascii="仿宋" w:eastAsia="仿宋" w:hAnsi="仿宋" w:cs="仿宋" w:hint="eastAsia"/>
          <w:b/>
          <w:kern w:val="0"/>
          <w:sz w:val="52"/>
          <w:szCs w:val="52"/>
        </w:rPr>
      </w:pPr>
      <w:proofErr w:type="gramStart"/>
      <w:r>
        <w:rPr>
          <w:rFonts w:ascii="仿宋" w:eastAsia="仿宋" w:hAnsi="仿宋" w:cs="仿宋" w:hint="eastAsia"/>
          <w:b/>
          <w:kern w:val="0"/>
          <w:sz w:val="52"/>
          <w:szCs w:val="52"/>
        </w:rPr>
        <w:t>册</w:t>
      </w:r>
      <w:proofErr w:type="gramEnd"/>
    </w:p>
    <w:p w:rsidR="005C00DB" w:rsidRDefault="005C00DB" w:rsidP="005C00DB">
      <w:pPr>
        <w:widowControl/>
        <w:adjustRightInd w:val="0"/>
        <w:snapToGrid w:val="0"/>
        <w:spacing w:before="0" w:after="0" w:line="1000" w:lineRule="exact"/>
        <w:jc w:val="center"/>
        <w:textAlignment w:val="baseline"/>
        <w:rPr>
          <w:rFonts w:ascii="仿宋" w:eastAsia="仿宋" w:hAnsi="仿宋" w:cs="仿宋"/>
          <w:b/>
          <w:kern w:val="0"/>
          <w:sz w:val="52"/>
          <w:szCs w:val="52"/>
        </w:rPr>
      </w:pPr>
    </w:p>
    <w:p w:rsidR="00C37BCF" w:rsidRPr="00C37BCF" w:rsidRDefault="00C37BCF" w:rsidP="005C00DB">
      <w:pPr>
        <w:widowControl/>
        <w:adjustRightInd w:val="0"/>
        <w:snapToGrid w:val="0"/>
        <w:spacing w:before="0" w:after="0"/>
        <w:jc w:val="center"/>
        <w:textAlignment w:val="baseline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kern w:val="0"/>
          <w:sz w:val="48"/>
          <w:szCs w:val="48"/>
        </w:rPr>
        <w:t xml:space="preserve"> </w:t>
      </w:r>
      <w:r w:rsidRPr="00C37BCF">
        <w:rPr>
          <w:rFonts w:ascii="仿宋" w:eastAsia="仿宋" w:hAnsi="仿宋" w:cs="仿宋" w:hint="eastAsia"/>
          <w:b/>
          <w:bCs/>
          <w:sz w:val="28"/>
          <w:szCs w:val="28"/>
        </w:rPr>
        <w:t>苏州企业征信服务有限公司</w:t>
      </w:r>
    </w:p>
    <w:p w:rsidR="00C37BCF" w:rsidRPr="00C37BCF" w:rsidRDefault="00C37BCF" w:rsidP="00C37BCF">
      <w:pPr>
        <w:spacing w:before="120" w:after="0"/>
        <w:jc w:val="center"/>
        <w:rPr>
          <w:rFonts w:ascii="仿宋" w:eastAsia="仿宋" w:hAnsi="仿宋" w:cs="仿宋"/>
          <w:b/>
          <w:bCs/>
          <w:sz w:val="28"/>
          <w:szCs w:val="28"/>
        </w:rPr>
      </w:pPr>
      <w:r w:rsidRPr="00C37BCF">
        <w:rPr>
          <w:rFonts w:ascii="仿宋" w:eastAsia="仿宋" w:hAnsi="仿宋" w:cs="仿宋" w:hint="eastAsia"/>
          <w:b/>
          <w:bCs/>
          <w:sz w:val="28"/>
          <w:szCs w:val="28"/>
        </w:rPr>
        <w:t>二〇二二年十月</w:t>
      </w:r>
    </w:p>
    <w:p w:rsidR="00C37BCF" w:rsidRDefault="00C37BCF" w:rsidP="00C37BCF">
      <w:pPr>
        <w:pageBreakBefore/>
        <w:spacing w:before="480" w:after="360"/>
        <w:jc w:val="center"/>
        <w:rPr>
          <w:rFonts w:ascii="仿宋" w:eastAsia="仿宋" w:hAnsi="仿宋" w:cs="仿宋"/>
          <w:b/>
          <w:sz w:val="44"/>
          <w:szCs w:val="44"/>
        </w:rPr>
      </w:pPr>
      <w:r>
        <w:rPr>
          <w:rFonts w:ascii="仿宋" w:eastAsia="仿宋" w:hAnsi="仿宋" w:cs="仿宋" w:hint="eastAsia"/>
          <w:b/>
          <w:sz w:val="44"/>
          <w:szCs w:val="44"/>
        </w:rPr>
        <w:lastRenderedPageBreak/>
        <w:t>目   录</w:t>
      </w:r>
    </w:p>
    <w:p w:rsidR="007356EF" w:rsidRDefault="00582A37" w:rsidP="007356EF">
      <w:pPr>
        <w:pStyle w:val="10"/>
        <w:tabs>
          <w:tab w:val="right" w:leader="dot" w:pos="9638"/>
        </w:tabs>
        <w:spacing w:line="360" w:lineRule="auto"/>
      </w:pPr>
      <w:r>
        <w:rPr>
          <w:rFonts w:ascii="仿宋" w:eastAsia="仿宋" w:hAnsi="仿宋" w:cs="仿宋" w:hint="eastAsia"/>
        </w:rPr>
        <w:fldChar w:fldCharType="begin"/>
      </w:r>
      <w:r w:rsidR="00C37BCF">
        <w:rPr>
          <w:rFonts w:ascii="仿宋" w:eastAsia="仿宋" w:hAnsi="仿宋" w:cs="仿宋" w:hint="eastAsia"/>
        </w:rPr>
        <w:instrText xml:space="preserve"> TOC \o "1-4" \h \z \u </w:instrText>
      </w:r>
      <w:r>
        <w:rPr>
          <w:rFonts w:ascii="仿宋" w:eastAsia="仿宋" w:hAnsi="仿宋" w:cs="仿宋" w:hint="eastAsia"/>
        </w:rPr>
        <w:fldChar w:fldCharType="separate"/>
      </w:r>
      <w:r>
        <w:rPr>
          <w:rFonts w:ascii="仿宋" w:eastAsia="仿宋" w:hAnsi="仿宋" w:cs="仿宋" w:hint="eastAsia"/>
        </w:rPr>
        <w:fldChar w:fldCharType="begin"/>
      </w:r>
      <w:r w:rsidR="007356EF">
        <w:rPr>
          <w:rFonts w:ascii="仿宋" w:eastAsia="仿宋" w:hAnsi="仿宋" w:cs="仿宋" w:hint="eastAsia"/>
        </w:rPr>
        <w:instrText xml:space="preserve"> TOC \o "1-4" \h \z \u </w:instrText>
      </w:r>
      <w:r>
        <w:rPr>
          <w:rFonts w:ascii="仿宋" w:eastAsia="仿宋" w:hAnsi="仿宋" w:cs="仿宋" w:hint="eastAsia"/>
        </w:rPr>
        <w:fldChar w:fldCharType="separate"/>
      </w:r>
      <w:hyperlink w:anchor="_Toc9333" w:history="1">
        <w:r w:rsidR="007356EF">
          <w:rPr>
            <w:rFonts w:ascii="Arial" w:hAnsi="Arial" w:cs="Arial"/>
            <w:snapToGrid w:val="0"/>
            <w:kern w:val="0"/>
          </w:rPr>
          <w:t xml:space="preserve">1 </w:t>
        </w:r>
        <w:r w:rsidR="007356EF">
          <w:rPr>
            <w:rFonts w:ascii="仿宋" w:hAnsi="仿宋" w:cs="仿宋" w:hint="eastAsia"/>
          </w:rPr>
          <w:t>进入系统</w:t>
        </w:r>
        <w:r w:rsidR="007356EF">
          <w:tab/>
        </w:r>
        <w:r w:rsidR="007356EF">
          <w:rPr>
            <w:rFonts w:hint="eastAsia"/>
          </w:rPr>
          <w:t>4</w:t>
        </w:r>
      </w:hyperlink>
    </w:p>
    <w:p w:rsidR="007356EF" w:rsidRDefault="00582A37" w:rsidP="007356EF">
      <w:pPr>
        <w:pStyle w:val="20"/>
        <w:tabs>
          <w:tab w:val="right" w:leader="dot" w:pos="9638"/>
        </w:tabs>
        <w:spacing w:line="360" w:lineRule="auto"/>
      </w:pPr>
      <w:hyperlink w:anchor="_Toc30007" w:history="1">
        <w:r w:rsidR="007356EF">
          <w:rPr>
            <w:rFonts w:cs="仿宋"/>
            <w:bCs/>
            <w:snapToGrid w:val="0"/>
            <w:lang w:val="sv-SE"/>
          </w:rPr>
          <w:t xml:space="preserve">1.1 </w:t>
        </w:r>
        <w:r w:rsidR="007356EF">
          <w:rPr>
            <w:rFonts w:ascii="仿宋" w:hAnsi="仿宋" w:cs="仿宋" w:hint="eastAsia"/>
            <w:lang w:val="sv-SE"/>
          </w:rPr>
          <w:t>登录系统</w:t>
        </w:r>
        <w:r w:rsidR="007356EF">
          <w:tab/>
        </w:r>
      </w:hyperlink>
      <w:r w:rsidR="007356EF">
        <w:rPr>
          <w:rFonts w:hint="eastAsia"/>
        </w:rPr>
        <w:t>4</w:t>
      </w:r>
    </w:p>
    <w:p w:rsidR="007356EF" w:rsidRDefault="00582A37" w:rsidP="007356EF">
      <w:pPr>
        <w:pStyle w:val="20"/>
        <w:tabs>
          <w:tab w:val="right" w:leader="dot" w:pos="9638"/>
        </w:tabs>
        <w:spacing w:line="360" w:lineRule="auto"/>
      </w:pPr>
      <w:hyperlink w:anchor="_Toc2400" w:history="1">
        <w:r w:rsidR="007356EF">
          <w:rPr>
            <w:rFonts w:cs="仿宋"/>
            <w:bCs/>
            <w:snapToGrid w:val="0"/>
          </w:rPr>
          <w:t xml:space="preserve">1.2 </w:t>
        </w:r>
        <w:r w:rsidR="007356EF">
          <w:rPr>
            <w:rFonts w:ascii="仿宋" w:hAnsi="仿宋" w:cs="仿宋" w:hint="eastAsia"/>
          </w:rPr>
          <w:t>首页功能按钮</w:t>
        </w:r>
        <w:r w:rsidR="007356EF">
          <w:tab/>
        </w:r>
      </w:hyperlink>
      <w:r w:rsidR="007356EF">
        <w:rPr>
          <w:rFonts w:hint="eastAsia"/>
        </w:rPr>
        <w:t>4</w:t>
      </w:r>
    </w:p>
    <w:p w:rsidR="007356EF" w:rsidRDefault="00582A37" w:rsidP="007356EF">
      <w:pPr>
        <w:pStyle w:val="10"/>
        <w:tabs>
          <w:tab w:val="right" w:leader="dot" w:pos="9638"/>
        </w:tabs>
        <w:spacing w:line="360" w:lineRule="auto"/>
      </w:pPr>
      <w:hyperlink w:anchor="_Toc23751" w:history="1">
        <w:r w:rsidR="007356EF">
          <w:rPr>
            <w:rFonts w:ascii="Arial" w:hAnsi="Arial" w:cs="Arial"/>
            <w:snapToGrid w:val="0"/>
            <w:kern w:val="0"/>
          </w:rPr>
          <w:t xml:space="preserve">2 </w:t>
        </w:r>
        <w:r w:rsidR="007356EF">
          <w:rPr>
            <w:rFonts w:ascii="仿宋" w:hAnsi="仿宋" w:cs="仿宋" w:hint="eastAsia"/>
          </w:rPr>
          <w:t>项目审批</w:t>
        </w:r>
        <w:r w:rsidR="007356EF">
          <w:tab/>
        </w:r>
        <w:r w:rsidR="007356EF">
          <w:rPr>
            <w:rFonts w:hint="eastAsia"/>
          </w:rPr>
          <w:t>7</w:t>
        </w:r>
      </w:hyperlink>
    </w:p>
    <w:p w:rsidR="007356EF" w:rsidRDefault="00582A37" w:rsidP="007356EF">
      <w:pPr>
        <w:pStyle w:val="20"/>
        <w:tabs>
          <w:tab w:val="right" w:leader="dot" w:pos="9638"/>
        </w:tabs>
        <w:spacing w:line="360" w:lineRule="auto"/>
      </w:pPr>
      <w:hyperlink w:anchor="_Toc2395" w:history="1">
        <w:r w:rsidR="007356EF">
          <w:rPr>
            <w:rFonts w:cs="仿宋"/>
            <w:bCs/>
            <w:snapToGrid w:val="0"/>
          </w:rPr>
          <w:t xml:space="preserve">2.1 </w:t>
        </w:r>
        <w:r w:rsidR="007356EF">
          <w:rPr>
            <w:rFonts w:ascii="仿宋" w:hAnsi="仿宋" w:cs="仿宋" w:hint="eastAsia"/>
          </w:rPr>
          <w:t>待办事项</w:t>
        </w:r>
        <w:r w:rsidR="007356EF">
          <w:tab/>
        </w:r>
      </w:hyperlink>
      <w:r w:rsidR="007356EF">
        <w:rPr>
          <w:rFonts w:hint="eastAsia"/>
        </w:rPr>
        <w:t>7</w:t>
      </w:r>
    </w:p>
    <w:p w:rsidR="007356EF" w:rsidRDefault="00582A37" w:rsidP="007356EF">
      <w:pPr>
        <w:pStyle w:val="20"/>
        <w:tabs>
          <w:tab w:val="right" w:leader="dot" w:pos="9638"/>
        </w:tabs>
        <w:spacing w:line="360" w:lineRule="auto"/>
      </w:pPr>
      <w:hyperlink w:anchor="_Toc19448" w:history="1">
        <w:r w:rsidR="007356EF">
          <w:rPr>
            <w:rFonts w:cs="仿宋"/>
            <w:bCs/>
            <w:snapToGrid w:val="0"/>
          </w:rPr>
          <w:t xml:space="preserve">2.2 </w:t>
        </w:r>
        <w:r w:rsidR="007356EF">
          <w:rPr>
            <w:rFonts w:ascii="仿宋" w:hAnsi="仿宋" w:cs="仿宋" w:hint="eastAsia"/>
          </w:rPr>
          <w:t>已办事项</w:t>
        </w:r>
        <w:r w:rsidR="007356EF">
          <w:tab/>
        </w:r>
        <w:r>
          <w:fldChar w:fldCharType="begin"/>
        </w:r>
        <w:r w:rsidR="007356EF">
          <w:instrText xml:space="preserve"> PAGEREF _Toc19448 \h </w:instrText>
        </w:r>
        <w:r>
          <w:fldChar w:fldCharType="separate"/>
        </w:r>
        <w:r w:rsidR="007356EF">
          <w:t>1</w:t>
        </w:r>
        <w:r w:rsidR="007356EF">
          <w:rPr>
            <w:rFonts w:hint="eastAsia"/>
          </w:rPr>
          <w:t>0</w:t>
        </w:r>
        <w:r>
          <w:fldChar w:fldCharType="end"/>
        </w:r>
      </w:hyperlink>
    </w:p>
    <w:p w:rsidR="007356EF" w:rsidRDefault="00582A37" w:rsidP="007356EF">
      <w:pPr>
        <w:pStyle w:val="20"/>
        <w:tabs>
          <w:tab w:val="right" w:leader="dot" w:pos="9638"/>
        </w:tabs>
        <w:spacing w:line="360" w:lineRule="auto"/>
      </w:pPr>
      <w:hyperlink w:anchor="_Toc13573" w:history="1">
        <w:r w:rsidR="007356EF">
          <w:rPr>
            <w:rFonts w:cs="仿宋"/>
            <w:bCs/>
            <w:snapToGrid w:val="0"/>
          </w:rPr>
          <w:t xml:space="preserve">2.3 </w:t>
        </w:r>
        <w:r w:rsidR="007356EF">
          <w:rPr>
            <w:rFonts w:ascii="仿宋" w:hAnsi="仿宋" w:cs="仿宋" w:hint="eastAsia"/>
          </w:rPr>
          <w:t>流程监管</w:t>
        </w:r>
        <w:r w:rsidR="007356EF">
          <w:tab/>
        </w:r>
        <w:r>
          <w:fldChar w:fldCharType="begin"/>
        </w:r>
        <w:r w:rsidR="007356EF">
          <w:instrText xml:space="preserve"> PAGEREF _Toc13573 \h </w:instrText>
        </w:r>
        <w:r>
          <w:fldChar w:fldCharType="separate"/>
        </w:r>
        <w:r w:rsidR="007356EF">
          <w:t>1</w:t>
        </w:r>
        <w:r w:rsidR="007356EF">
          <w:rPr>
            <w:rFonts w:hint="eastAsia"/>
          </w:rPr>
          <w:t>1</w:t>
        </w:r>
        <w:r>
          <w:fldChar w:fldCharType="end"/>
        </w:r>
      </w:hyperlink>
    </w:p>
    <w:p w:rsidR="007356EF" w:rsidRDefault="00582A37" w:rsidP="007356EF">
      <w:pPr>
        <w:pStyle w:val="10"/>
        <w:tabs>
          <w:tab w:val="right" w:leader="dot" w:pos="9638"/>
        </w:tabs>
        <w:spacing w:line="360" w:lineRule="auto"/>
      </w:pPr>
      <w:hyperlink w:anchor="_Toc2404" w:history="1">
        <w:r w:rsidR="007356EF">
          <w:rPr>
            <w:rFonts w:ascii="Arial" w:hAnsi="Arial" w:cs="Arial"/>
            <w:snapToGrid w:val="0"/>
            <w:kern w:val="0"/>
          </w:rPr>
          <w:t xml:space="preserve">3 </w:t>
        </w:r>
        <w:r w:rsidR="007356EF">
          <w:rPr>
            <w:rFonts w:ascii="仿宋" w:hAnsi="仿宋" w:cs="仿宋" w:hint="eastAsia"/>
          </w:rPr>
          <w:t>专家管理</w:t>
        </w:r>
        <w:r w:rsidR="007356EF">
          <w:tab/>
        </w:r>
        <w:r>
          <w:fldChar w:fldCharType="begin"/>
        </w:r>
        <w:r w:rsidR="007356EF">
          <w:instrText xml:space="preserve"> PAGEREF _Toc2404 \h </w:instrText>
        </w:r>
        <w:r>
          <w:fldChar w:fldCharType="separate"/>
        </w:r>
        <w:r w:rsidR="007356EF">
          <w:t>1</w:t>
        </w:r>
        <w:r w:rsidR="007356EF">
          <w:rPr>
            <w:rFonts w:hint="eastAsia"/>
          </w:rPr>
          <w:t>2</w:t>
        </w:r>
        <w:r>
          <w:fldChar w:fldCharType="end"/>
        </w:r>
      </w:hyperlink>
    </w:p>
    <w:p w:rsidR="007356EF" w:rsidRDefault="00582A37" w:rsidP="007356EF">
      <w:pPr>
        <w:pStyle w:val="20"/>
        <w:tabs>
          <w:tab w:val="right" w:leader="dot" w:pos="9638"/>
        </w:tabs>
        <w:spacing w:line="360" w:lineRule="auto"/>
      </w:pPr>
      <w:hyperlink w:anchor="_Toc14113" w:history="1">
        <w:r w:rsidR="007356EF">
          <w:rPr>
            <w:rFonts w:cs="仿宋"/>
            <w:bCs/>
            <w:snapToGrid w:val="0"/>
          </w:rPr>
          <w:t xml:space="preserve">3.1 </w:t>
        </w:r>
        <w:r w:rsidR="007356EF">
          <w:rPr>
            <w:rFonts w:ascii="仿宋" w:hAnsi="仿宋" w:cs="仿宋" w:hint="eastAsia"/>
          </w:rPr>
          <w:t>工信分组</w:t>
        </w:r>
        <w:r w:rsidR="007356EF">
          <w:tab/>
        </w:r>
      </w:hyperlink>
      <w:r w:rsidR="007356EF">
        <w:rPr>
          <w:rFonts w:hint="eastAsia"/>
        </w:rPr>
        <w:t>12</w:t>
      </w:r>
    </w:p>
    <w:p w:rsidR="007356EF" w:rsidRDefault="00582A37" w:rsidP="007356EF">
      <w:pPr>
        <w:pStyle w:val="20"/>
        <w:tabs>
          <w:tab w:val="right" w:leader="dot" w:pos="9638"/>
        </w:tabs>
        <w:spacing w:line="360" w:lineRule="auto"/>
      </w:pPr>
      <w:hyperlink w:anchor="_Toc24846" w:history="1">
        <w:r w:rsidR="007356EF">
          <w:rPr>
            <w:rFonts w:cs="仿宋"/>
            <w:bCs/>
            <w:snapToGrid w:val="0"/>
          </w:rPr>
          <w:t xml:space="preserve">3.2 </w:t>
        </w:r>
        <w:r w:rsidR="007356EF">
          <w:rPr>
            <w:rFonts w:ascii="仿宋" w:hAnsi="仿宋" w:cs="仿宋" w:hint="eastAsia"/>
          </w:rPr>
          <w:t>专家抽取</w:t>
        </w:r>
        <w:r w:rsidR="007356EF">
          <w:tab/>
        </w:r>
      </w:hyperlink>
      <w:r w:rsidR="007356EF">
        <w:rPr>
          <w:rFonts w:hint="eastAsia"/>
        </w:rPr>
        <w:t>15</w:t>
      </w:r>
    </w:p>
    <w:p w:rsidR="007356EF" w:rsidRDefault="00582A37" w:rsidP="007356EF">
      <w:pPr>
        <w:pStyle w:val="20"/>
        <w:tabs>
          <w:tab w:val="right" w:leader="dot" w:pos="9638"/>
        </w:tabs>
        <w:spacing w:line="360" w:lineRule="auto"/>
      </w:pPr>
      <w:hyperlink w:anchor="_Toc28362" w:history="1">
        <w:r w:rsidR="007356EF">
          <w:rPr>
            <w:rFonts w:cs="仿宋"/>
            <w:bCs/>
            <w:snapToGrid w:val="0"/>
          </w:rPr>
          <w:t xml:space="preserve">3.3 </w:t>
        </w:r>
        <w:r w:rsidR="007356EF">
          <w:rPr>
            <w:rFonts w:ascii="仿宋" w:hAnsi="仿宋" w:cs="仿宋" w:hint="eastAsia"/>
          </w:rPr>
          <w:t>评分监管</w:t>
        </w:r>
        <w:r w:rsidR="007356EF">
          <w:tab/>
        </w:r>
      </w:hyperlink>
      <w:r w:rsidR="007356EF">
        <w:rPr>
          <w:rFonts w:hint="eastAsia"/>
        </w:rPr>
        <w:t>20</w:t>
      </w:r>
    </w:p>
    <w:p w:rsidR="007356EF" w:rsidRDefault="00582A37" w:rsidP="007356EF">
      <w:pPr>
        <w:pStyle w:val="10"/>
        <w:tabs>
          <w:tab w:val="right" w:leader="dot" w:pos="9638"/>
        </w:tabs>
        <w:spacing w:line="360" w:lineRule="auto"/>
      </w:pPr>
      <w:hyperlink w:anchor="_Toc29760" w:history="1">
        <w:r w:rsidR="007356EF">
          <w:rPr>
            <w:rFonts w:ascii="Arial" w:hAnsi="Arial" w:cs="Arial"/>
            <w:snapToGrid w:val="0"/>
            <w:kern w:val="0"/>
          </w:rPr>
          <w:t xml:space="preserve">4 </w:t>
        </w:r>
        <w:r w:rsidR="007356EF">
          <w:rPr>
            <w:rFonts w:ascii="仿宋" w:hAnsi="仿宋" w:cs="仿宋" w:hint="eastAsia"/>
          </w:rPr>
          <w:t>预警管理</w:t>
        </w:r>
        <w:r w:rsidR="007356EF">
          <w:tab/>
        </w:r>
      </w:hyperlink>
      <w:r w:rsidR="007356EF">
        <w:rPr>
          <w:rFonts w:hint="eastAsia"/>
        </w:rPr>
        <w:t>21</w:t>
      </w:r>
    </w:p>
    <w:p w:rsidR="007356EF" w:rsidRDefault="00582A37" w:rsidP="007356EF">
      <w:pPr>
        <w:pStyle w:val="20"/>
        <w:tabs>
          <w:tab w:val="right" w:leader="dot" w:pos="9638"/>
        </w:tabs>
        <w:spacing w:line="360" w:lineRule="auto"/>
      </w:pPr>
      <w:hyperlink w:anchor="_Toc9301" w:history="1">
        <w:r w:rsidR="007356EF">
          <w:rPr>
            <w:rFonts w:cs="仿宋"/>
            <w:bCs/>
            <w:snapToGrid w:val="0"/>
          </w:rPr>
          <w:t xml:space="preserve">4.1 </w:t>
        </w:r>
        <w:r w:rsidR="007356EF">
          <w:rPr>
            <w:rFonts w:ascii="仿宋" w:hAnsi="仿宋" w:cs="仿宋" w:hint="eastAsia"/>
          </w:rPr>
          <w:t>预警内容</w:t>
        </w:r>
        <w:r w:rsidR="007356EF">
          <w:tab/>
        </w:r>
      </w:hyperlink>
      <w:r w:rsidR="007356EF">
        <w:rPr>
          <w:rFonts w:hint="eastAsia"/>
        </w:rPr>
        <w:t>21</w:t>
      </w:r>
    </w:p>
    <w:p w:rsidR="007356EF" w:rsidRDefault="00582A37" w:rsidP="007356EF">
      <w:pPr>
        <w:pStyle w:val="20"/>
        <w:tabs>
          <w:tab w:val="right" w:leader="dot" w:pos="9638"/>
        </w:tabs>
        <w:spacing w:line="360" w:lineRule="auto"/>
      </w:pPr>
      <w:hyperlink w:anchor="_Toc11617" w:history="1">
        <w:r w:rsidR="007356EF">
          <w:rPr>
            <w:rFonts w:cs="仿宋"/>
            <w:bCs/>
            <w:snapToGrid w:val="0"/>
          </w:rPr>
          <w:t xml:space="preserve">4.2 </w:t>
        </w:r>
        <w:r w:rsidR="007356EF">
          <w:rPr>
            <w:rFonts w:ascii="仿宋" w:hAnsi="仿宋" w:cs="仿宋" w:hint="eastAsia"/>
          </w:rPr>
          <w:t>预警结果查询</w:t>
        </w:r>
        <w:r w:rsidR="007356EF">
          <w:tab/>
        </w:r>
      </w:hyperlink>
      <w:r w:rsidR="007356EF">
        <w:rPr>
          <w:rFonts w:hint="eastAsia"/>
        </w:rPr>
        <w:t>22</w:t>
      </w:r>
    </w:p>
    <w:p w:rsidR="007356EF" w:rsidRDefault="00582A37" w:rsidP="007356EF">
      <w:pPr>
        <w:pStyle w:val="10"/>
        <w:tabs>
          <w:tab w:val="right" w:leader="dot" w:pos="9638"/>
        </w:tabs>
        <w:spacing w:line="360" w:lineRule="auto"/>
      </w:pPr>
      <w:hyperlink w:anchor="_Toc30282" w:history="1">
        <w:r w:rsidR="007356EF">
          <w:rPr>
            <w:rFonts w:ascii="Arial" w:hAnsi="Arial" w:cs="Arial"/>
            <w:snapToGrid w:val="0"/>
            <w:kern w:val="0"/>
          </w:rPr>
          <w:t xml:space="preserve">5 </w:t>
        </w:r>
        <w:r w:rsidR="007356EF">
          <w:rPr>
            <w:rFonts w:ascii="仿宋" w:hAnsi="仿宋" w:cs="仿宋" w:hint="eastAsia"/>
          </w:rPr>
          <w:t>信息管理</w:t>
        </w:r>
        <w:r w:rsidR="007356EF">
          <w:tab/>
        </w:r>
      </w:hyperlink>
      <w:r w:rsidR="007356EF">
        <w:rPr>
          <w:rFonts w:hint="eastAsia"/>
        </w:rPr>
        <w:t>22</w:t>
      </w:r>
    </w:p>
    <w:p w:rsidR="007356EF" w:rsidRDefault="00582A37" w:rsidP="007356EF">
      <w:pPr>
        <w:pStyle w:val="20"/>
        <w:tabs>
          <w:tab w:val="right" w:leader="dot" w:pos="9638"/>
        </w:tabs>
        <w:spacing w:line="360" w:lineRule="auto"/>
      </w:pPr>
      <w:hyperlink w:anchor="_Toc8083" w:history="1">
        <w:r w:rsidR="007356EF">
          <w:rPr>
            <w:rFonts w:cs="仿宋"/>
            <w:bCs/>
            <w:snapToGrid w:val="0"/>
          </w:rPr>
          <w:t xml:space="preserve">5.1 </w:t>
        </w:r>
        <w:r w:rsidR="007356EF">
          <w:rPr>
            <w:rFonts w:ascii="仿宋" w:hAnsi="仿宋" w:cs="仿宋" w:hint="eastAsia"/>
          </w:rPr>
          <w:t>信息发布</w:t>
        </w:r>
        <w:r w:rsidR="007356EF">
          <w:tab/>
        </w:r>
      </w:hyperlink>
      <w:r w:rsidR="007356EF">
        <w:rPr>
          <w:rFonts w:hint="eastAsia"/>
        </w:rPr>
        <w:t>22</w:t>
      </w:r>
    </w:p>
    <w:p w:rsidR="007356EF" w:rsidRDefault="00582A37" w:rsidP="007356EF">
      <w:pPr>
        <w:pStyle w:val="20"/>
        <w:tabs>
          <w:tab w:val="right" w:leader="dot" w:pos="9638"/>
        </w:tabs>
        <w:spacing w:line="360" w:lineRule="auto"/>
      </w:pPr>
      <w:hyperlink w:anchor="_Toc18203" w:history="1">
        <w:r w:rsidR="007356EF">
          <w:rPr>
            <w:rFonts w:cs="仿宋"/>
            <w:bCs/>
            <w:snapToGrid w:val="0"/>
          </w:rPr>
          <w:t xml:space="preserve">5.2 </w:t>
        </w:r>
        <w:r w:rsidR="007356EF">
          <w:rPr>
            <w:rFonts w:ascii="仿宋" w:hAnsi="仿宋" w:cs="仿宋" w:hint="eastAsia"/>
          </w:rPr>
          <w:t>项目公示</w:t>
        </w:r>
        <w:r w:rsidR="007356EF">
          <w:tab/>
        </w:r>
      </w:hyperlink>
      <w:r w:rsidR="007356EF">
        <w:rPr>
          <w:rFonts w:hint="eastAsia"/>
        </w:rPr>
        <w:t>24</w:t>
      </w:r>
    </w:p>
    <w:p w:rsidR="007356EF" w:rsidRDefault="00582A37" w:rsidP="007356EF">
      <w:pPr>
        <w:pStyle w:val="10"/>
        <w:tabs>
          <w:tab w:val="right" w:leader="dot" w:pos="9638"/>
        </w:tabs>
        <w:spacing w:line="360" w:lineRule="auto"/>
      </w:pPr>
      <w:hyperlink w:anchor="_Toc6160" w:history="1">
        <w:r w:rsidR="007356EF">
          <w:rPr>
            <w:rFonts w:ascii="Arial" w:hAnsi="Arial" w:cs="Arial"/>
            <w:snapToGrid w:val="0"/>
            <w:kern w:val="0"/>
          </w:rPr>
          <w:t xml:space="preserve">6 </w:t>
        </w:r>
        <w:r w:rsidR="007356EF">
          <w:rPr>
            <w:rFonts w:ascii="仿宋" w:hAnsi="仿宋" w:cs="仿宋" w:hint="eastAsia"/>
          </w:rPr>
          <w:t>公共库</w:t>
        </w:r>
        <w:r w:rsidR="007356EF">
          <w:tab/>
        </w:r>
      </w:hyperlink>
      <w:r w:rsidR="007356EF">
        <w:rPr>
          <w:rFonts w:hint="eastAsia"/>
        </w:rPr>
        <w:t>25</w:t>
      </w:r>
    </w:p>
    <w:p w:rsidR="007356EF" w:rsidRDefault="00582A37" w:rsidP="007356EF">
      <w:pPr>
        <w:pStyle w:val="20"/>
        <w:tabs>
          <w:tab w:val="right" w:leader="dot" w:pos="9638"/>
        </w:tabs>
        <w:spacing w:line="360" w:lineRule="auto"/>
      </w:pPr>
      <w:hyperlink w:anchor="_Toc31094" w:history="1">
        <w:r w:rsidR="007356EF">
          <w:rPr>
            <w:rFonts w:cs="仿宋"/>
            <w:bCs/>
            <w:snapToGrid w:val="0"/>
          </w:rPr>
          <w:t xml:space="preserve">6.1 </w:t>
        </w:r>
        <w:r w:rsidR="007356EF">
          <w:rPr>
            <w:rFonts w:ascii="仿宋" w:hAnsi="仿宋" w:cs="仿宋" w:hint="eastAsia"/>
          </w:rPr>
          <w:t>企业申报库</w:t>
        </w:r>
        <w:r w:rsidR="007356EF">
          <w:tab/>
        </w:r>
      </w:hyperlink>
      <w:r w:rsidR="007356EF">
        <w:rPr>
          <w:rFonts w:hint="eastAsia"/>
        </w:rPr>
        <w:t>25</w:t>
      </w:r>
    </w:p>
    <w:p w:rsidR="007356EF" w:rsidRDefault="00582A37" w:rsidP="007356EF">
      <w:pPr>
        <w:pStyle w:val="20"/>
        <w:tabs>
          <w:tab w:val="right" w:leader="dot" w:pos="9638"/>
        </w:tabs>
        <w:spacing w:line="360" w:lineRule="auto"/>
      </w:pPr>
      <w:hyperlink w:anchor="_Toc6050" w:history="1">
        <w:r w:rsidR="007356EF">
          <w:rPr>
            <w:rFonts w:cs="仿宋"/>
            <w:bCs/>
            <w:snapToGrid w:val="0"/>
          </w:rPr>
          <w:t xml:space="preserve">6.2 </w:t>
        </w:r>
        <w:r w:rsidR="007356EF">
          <w:rPr>
            <w:rFonts w:ascii="仿宋" w:hAnsi="仿宋" w:cs="仿宋" w:hint="eastAsia"/>
          </w:rPr>
          <w:t>专项资金库</w:t>
        </w:r>
        <w:r w:rsidR="007356EF">
          <w:tab/>
        </w:r>
      </w:hyperlink>
      <w:r w:rsidR="007356EF">
        <w:rPr>
          <w:rFonts w:hint="eastAsia"/>
        </w:rPr>
        <w:t>25</w:t>
      </w:r>
    </w:p>
    <w:p w:rsidR="007356EF" w:rsidRDefault="00582A37" w:rsidP="007356EF">
      <w:pPr>
        <w:pStyle w:val="20"/>
        <w:tabs>
          <w:tab w:val="right" w:leader="dot" w:pos="9638"/>
        </w:tabs>
        <w:spacing w:line="360" w:lineRule="auto"/>
      </w:pPr>
      <w:hyperlink w:anchor="_Toc30836" w:history="1">
        <w:r w:rsidR="007356EF">
          <w:rPr>
            <w:rFonts w:cs="仿宋"/>
            <w:bCs/>
            <w:snapToGrid w:val="0"/>
          </w:rPr>
          <w:t xml:space="preserve">6.3 </w:t>
        </w:r>
        <w:r w:rsidR="007356EF">
          <w:rPr>
            <w:rFonts w:ascii="仿宋" w:hAnsi="仿宋" w:cs="仿宋" w:hint="eastAsia"/>
          </w:rPr>
          <w:t>资料库</w:t>
        </w:r>
        <w:r w:rsidR="007356EF">
          <w:tab/>
        </w:r>
      </w:hyperlink>
      <w:r w:rsidR="007356EF">
        <w:rPr>
          <w:rFonts w:hint="eastAsia"/>
        </w:rPr>
        <w:t>26</w:t>
      </w:r>
    </w:p>
    <w:p w:rsidR="007356EF" w:rsidRDefault="00582A37" w:rsidP="007356EF">
      <w:pPr>
        <w:pStyle w:val="20"/>
        <w:tabs>
          <w:tab w:val="right" w:leader="dot" w:pos="9638"/>
        </w:tabs>
        <w:spacing w:line="360" w:lineRule="auto"/>
      </w:pPr>
      <w:hyperlink w:anchor="_Toc23723" w:history="1">
        <w:r w:rsidR="007356EF">
          <w:rPr>
            <w:rFonts w:cs="仿宋"/>
            <w:bCs/>
            <w:snapToGrid w:val="0"/>
          </w:rPr>
          <w:t xml:space="preserve">6.4 </w:t>
        </w:r>
        <w:r w:rsidR="007356EF">
          <w:rPr>
            <w:rFonts w:ascii="仿宋" w:hAnsi="仿宋" w:cs="仿宋" w:hint="eastAsia"/>
          </w:rPr>
          <w:t>专家库</w:t>
        </w:r>
        <w:r w:rsidR="007356EF">
          <w:tab/>
        </w:r>
      </w:hyperlink>
      <w:r w:rsidR="007356EF">
        <w:rPr>
          <w:rFonts w:hint="eastAsia"/>
        </w:rPr>
        <w:t>27</w:t>
      </w:r>
    </w:p>
    <w:p w:rsidR="007356EF" w:rsidRDefault="00582A37" w:rsidP="007356EF">
      <w:pPr>
        <w:pStyle w:val="20"/>
        <w:tabs>
          <w:tab w:val="right" w:leader="dot" w:pos="9638"/>
        </w:tabs>
        <w:spacing w:line="360" w:lineRule="auto"/>
        <w:rPr>
          <w:rFonts w:ascii="仿宋" w:eastAsia="仿宋" w:hAnsi="仿宋" w:cs="仿宋"/>
        </w:rPr>
      </w:pPr>
      <w:hyperlink w:anchor="_Toc12784" w:history="1">
        <w:r w:rsidR="007356EF">
          <w:rPr>
            <w:rFonts w:cs="仿宋"/>
            <w:bCs/>
            <w:snapToGrid w:val="0"/>
          </w:rPr>
          <w:t xml:space="preserve">6.5 </w:t>
        </w:r>
        <w:r w:rsidR="007356EF">
          <w:rPr>
            <w:rFonts w:ascii="仿宋" w:hAnsi="仿宋" w:cs="仿宋" w:hint="eastAsia"/>
          </w:rPr>
          <w:t>企业库</w:t>
        </w:r>
        <w:r w:rsidR="007356EF">
          <w:tab/>
        </w:r>
      </w:hyperlink>
      <w:r w:rsidR="007356EF">
        <w:rPr>
          <w:rFonts w:hint="eastAsia"/>
        </w:rPr>
        <w:t>28</w:t>
      </w:r>
    </w:p>
    <w:p w:rsidR="007356EF" w:rsidRDefault="00582A37" w:rsidP="007356EF">
      <w:pPr>
        <w:pStyle w:val="10"/>
        <w:tabs>
          <w:tab w:val="right" w:leader="dot" w:pos="9638"/>
        </w:tabs>
        <w:spacing w:line="360" w:lineRule="auto"/>
      </w:pPr>
      <w:hyperlink w:anchor="_Toc2404" w:history="1">
        <w:r w:rsidR="007356EF">
          <w:rPr>
            <w:rFonts w:ascii="Arial" w:hAnsi="Arial" w:cs="Arial" w:hint="eastAsia"/>
            <w:snapToGrid w:val="0"/>
            <w:kern w:val="0"/>
          </w:rPr>
          <w:t>7</w:t>
        </w:r>
        <w:r w:rsidR="007356EF">
          <w:rPr>
            <w:rFonts w:ascii="仿宋" w:hAnsi="仿宋" w:cs="仿宋" w:hint="eastAsia"/>
          </w:rPr>
          <w:t>项目管理</w:t>
        </w:r>
        <w:r w:rsidR="007356EF">
          <w:tab/>
        </w:r>
      </w:hyperlink>
      <w:r w:rsidR="007356EF">
        <w:rPr>
          <w:rFonts w:hint="eastAsia"/>
        </w:rPr>
        <w:t>30</w:t>
      </w:r>
    </w:p>
    <w:p w:rsidR="007356EF" w:rsidRDefault="00582A37" w:rsidP="007356EF">
      <w:pPr>
        <w:pStyle w:val="20"/>
        <w:tabs>
          <w:tab w:val="right" w:leader="dot" w:pos="9638"/>
        </w:tabs>
        <w:spacing w:line="360" w:lineRule="auto"/>
      </w:pPr>
      <w:hyperlink w:anchor="_Toc14113" w:history="1">
        <w:r w:rsidR="007356EF">
          <w:rPr>
            <w:rFonts w:cs="仿宋" w:hint="eastAsia"/>
            <w:bCs/>
            <w:snapToGrid w:val="0"/>
          </w:rPr>
          <w:t>7.1</w:t>
        </w:r>
        <w:r w:rsidR="007356EF" w:rsidRPr="0091746B">
          <w:rPr>
            <w:rFonts w:ascii="仿宋" w:hAnsi="仿宋" w:cs="仿宋" w:hint="eastAsia"/>
            <w:lang w:val="sv-SE"/>
          </w:rPr>
          <w:t>专项资金类型</w:t>
        </w:r>
        <w:r w:rsidR="007356EF">
          <w:tab/>
        </w:r>
      </w:hyperlink>
      <w:r w:rsidR="007356EF">
        <w:rPr>
          <w:rFonts w:hint="eastAsia"/>
        </w:rPr>
        <w:t>30</w:t>
      </w:r>
    </w:p>
    <w:p w:rsidR="007356EF" w:rsidRDefault="00582A37" w:rsidP="007356EF">
      <w:pPr>
        <w:pStyle w:val="20"/>
        <w:tabs>
          <w:tab w:val="right" w:leader="dot" w:pos="9638"/>
        </w:tabs>
        <w:spacing w:line="360" w:lineRule="auto"/>
      </w:pPr>
      <w:hyperlink w:anchor="_Toc24846" w:history="1">
        <w:r w:rsidR="007356EF">
          <w:rPr>
            <w:rFonts w:cs="仿宋" w:hint="eastAsia"/>
            <w:bCs/>
            <w:snapToGrid w:val="0"/>
          </w:rPr>
          <w:t>7.2</w:t>
        </w:r>
        <w:r w:rsidR="007356EF" w:rsidRPr="0091746B">
          <w:rPr>
            <w:rFonts w:ascii="仿宋" w:hAnsi="仿宋" w:cs="仿宋" w:hint="eastAsia"/>
            <w:lang w:val="sv-SE"/>
          </w:rPr>
          <w:t>专项资金项目</w:t>
        </w:r>
        <w:r w:rsidR="007356EF">
          <w:tab/>
        </w:r>
      </w:hyperlink>
      <w:r w:rsidR="007356EF">
        <w:rPr>
          <w:rFonts w:hint="eastAsia"/>
        </w:rPr>
        <w:t>32</w:t>
      </w:r>
    </w:p>
    <w:p w:rsidR="007356EF" w:rsidRDefault="00582A37" w:rsidP="007356EF">
      <w:pPr>
        <w:pStyle w:val="10"/>
        <w:tabs>
          <w:tab w:val="right" w:leader="dot" w:pos="9638"/>
        </w:tabs>
        <w:spacing w:line="360" w:lineRule="auto"/>
      </w:pPr>
      <w:hyperlink w:anchor="_Toc2404" w:history="1">
        <w:r w:rsidR="007356EF">
          <w:rPr>
            <w:rFonts w:ascii="Arial" w:hAnsi="Arial" w:cs="Arial" w:hint="eastAsia"/>
            <w:snapToGrid w:val="0"/>
            <w:kern w:val="0"/>
          </w:rPr>
          <w:t>8</w:t>
        </w:r>
        <w:r w:rsidR="007356EF" w:rsidRPr="00682924">
          <w:rPr>
            <w:rFonts w:ascii="仿宋" w:hAnsi="仿宋" w:cs="仿宋" w:hint="eastAsia"/>
            <w:lang w:val="sv-SE"/>
          </w:rPr>
          <w:t>动态表单</w:t>
        </w:r>
        <w:r w:rsidR="007356EF">
          <w:tab/>
        </w:r>
      </w:hyperlink>
      <w:r w:rsidR="007356EF">
        <w:rPr>
          <w:rFonts w:hint="eastAsia"/>
        </w:rPr>
        <w:t>34</w:t>
      </w:r>
    </w:p>
    <w:p w:rsidR="007356EF" w:rsidRDefault="00582A37" w:rsidP="007356EF">
      <w:pPr>
        <w:pStyle w:val="20"/>
        <w:tabs>
          <w:tab w:val="right" w:leader="dot" w:pos="9638"/>
        </w:tabs>
        <w:spacing w:line="360" w:lineRule="auto"/>
      </w:pPr>
      <w:hyperlink w:anchor="_Toc14113" w:history="1">
        <w:r w:rsidR="007356EF" w:rsidRPr="00337D77">
          <w:rPr>
            <w:rFonts w:cs="仿宋" w:hint="eastAsia"/>
            <w:bCs/>
            <w:snapToGrid w:val="0"/>
          </w:rPr>
          <w:t>8</w:t>
        </w:r>
        <w:r w:rsidR="007356EF">
          <w:rPr>
            <w:rFonts w:cs="仿宋" w:hint="eastAsia"/>
            <w:bCs/>
            <w:snapToGrid w:val="0"/>
          </w:rPr>
          <w:t>.1</w:t>
        </w:r>
        <w:r w:rsidR="007356EF" w:rsidRPr="00682924">
          <w:rPr>
            <w:rFonts w:ascii="仿宋" w:hAnsi="仿宋" w:cs="仿宋" w:hint="eastAsia"/>
            <w:lang w:val="sv-SE"/>
          </w:rPr>
          <w:t>表单管理</w:t>
        </w:r>
        <w:r w:rsidR="007356EF">
          <w:tab/>
        </w:r>
      </w:hyperlink>
      <w:r w:rsidR="007356EF">
        <w:rPr>
          <w:rFonts w:hint="eastAsia"/>
        </w:rPr>
        <w:t>35</w:t>
      </w:r>
    </w:p>
    <w:p w:rsidR="007356EF" w:rsidRDefault="00582A37" w:rsidP="007356EF">
      <w:pPr>
        <w:pStyle w:val="10"/>
        <w:tabs>
          <w:tab w:val="right" w:leader="dot" w:pos="9638"/>
        </w:tabs>
        <w:spacing w:line="360" w:lineRule="auto"/>
      </w:pPr>
      <w:hyperlink w:anchor="_Toc2404" w:history="1">
        <w:r w:rsidR="007356EF" w:rsidRPr="002D3EDE">
          <w:rPr>
            <w:rFonts w:ascii="Arial" w:hAnsi="Arial" w:cs="Arial" w:hint="eastAsia"/>
            <w:snapToGrid w:val="0"/>
            <w:kern w:val="0"/>
          </w:rPr>
          <w:t>9</w:t>
        </w:r>
        <w:r w:rsidR="007356EF" w:rsidRPr="00682924">
          <w:rPr>
            <w:rFonts w:ascii="仿宋" w:hAnsi="仿宋" w:cs="仿宋" w:hint="eastAsia"/>
          </w:rPr>
          <w:t>工作流程</w:t>
        </w:r>
        <w:r w:rsidR="007356EF">
          <w:tab/>
        </w:r>
      </w:hyperlink>
      <w:r w:rsidR="007356EF">
        <w:rPr>
          <w:rFonts w:hint="eastAsia"/>
        </w:rPr>
        <w:t>38</w:t>
      </w:r>
    </w:p>
    <w:p w:rsidR="007356EF" w:rsidRDefault="00582A37" w:rsidP="007356EF">
      <w:pPr>
        <w:pStyle w:val="20"/>
        <w:tabs>
          <w:tab w:val="right" w:leader="dot" w:pos="9638"/>
        </w:tabs>
        <w:spacing w:line="360" w:lineRule="auto"/>
      </w:pPr>
      <w:hyperlink w:anchor="_Toc14113" w:history="1">
        <w:r w:rsidR="007356EF">
          <w:rPr>
            <w:rFonts w:cs="仿宋" w:hint="eastAsia"/>
            <w:bCs/>
            <w:snapToGrid w:val="0"/>
          </w:rPr>
          <w:t>9</w:t>
        </w:r>
        <w:r w:rsidR="007356EF" w:rsidRPr="00CE6A64">
          <w:rPr>
            <w:rFonts w:cs="仿宋" w:hint="eastAsia"/>
            <w:bCs/>
            <w:snapToGrid w:val="0"/>
          </w:rPr>
          <w:t>.</w:t>
        </w:r>
        <w:r w:rsidR="007356EF">
          <w:rPr>
            <w:rFonts w:cs="仿宋" w:hint="eastAsia"/>
            <w:bCs/>
            <w:snapToGrid w:val="0"/>
          </w:rPr>
          <w:t>1</w:t>
        </w:r>
        <w:r w:rsidR="007356EF" w:rsidRPr="00682924">
          <w:rPr>
            <w:rFonts w:ascii="仿宋" w:hAnsi="仿宋" w:cs="仿宋" w:hint="eastAsia"/>
            <w:lang w:val="sv-SE"/>
          </w:rPr>
          <w:t>模型管理</w:t>
        </w:r>
        <w:r w:rsidR="007356EF">
          <w:tab/>
        </w:r>
      </w:hyperlink>
      <w:r w:rsidR="007356EF">
        <w:rPr>
          <w:rFonts w:hint="eastAsia"/>
        </w:rPr>
        <w:t>38</w:t>
      </w:r>
    </w:p>
    <w:p w:rsidR="007356EF" w:rsidRPr="005F5FD1" w:rsidRDefault="007356EF" w:rsidP="007356EF">
      <w:pPr>
        <w:pStyle w:val="20"/>
        <w:tabs>
          <w:tab w:val="right" w:leader="dot" w:pos="9638"/>
        </w:tabs>
        <w:spacing w:line="360" w:lineRule="auto"/>
        <w:rPr>
          <w:rFonts w:cs="仿宋"/>
          <w:bCs/>
          <w:snapToGrid w:val="0"/>
        </w:rPr>
      </w:pPr>
      <w:r w:rsidRPr="005F5FD1">
        <w:rPr>
          <w:rFonts w:cs="仿宋" w:hint="eastAsia"/>
          <w:bCs/>
          <w:snapToGrid w:val="0"/>
        </w:rPr>
        <w:t>9.2</w:t>
      </w:r>
      <w:r w:rsidRPr="00682924">
        <w:rPr>
          <w:rFonts w:ascii="仿宋" w:hAnsi="仿宋" w:cs="仿宋" w:hint="eastAsia"/>
          <w:lang w:val="sv-SE"/>
        </w:rPr>
        <w:t>流程管理</w:t>
      </w:r>
      <w:r w:rsidRPr="000B582D">
        <w:rPr>
          <w:rFonts w:cs="仿宋"/>
          <w:bCs/>
          <w:snapToGrid w:val="0"/>
        </w:rPr>
        <w:tab/>
      </w:r>
      <w:r>
        <w:rPr>
          <w:rFonts w:cs="仿宋" w:hint="eastAsia"/>
          <w:bCs/>
          <w:snapToGrid w:val="0"/>
        </w:rPr>
        <w:t>42</w:t>
      </w:r>
    </w:p>
    <w:p w:rsidR="00C37BCF" w:rsidRDefault="00582A37" w:rsidP="007356EF">
      <w:pPr>
        <w:pStyle w:val="10"/>
        <w:tabs>
          <w:tab w:val="right" w:leader="dot" w:pos="9638"/>
        </w:tabs>
        <w:spacing w:line="360" w:lineRule="auto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fldChar w:fldCharType="end"/>
      </w:r>
      <w:r>
        <w:rPr>
          <w:rFonts w:ascii="仿宋" w:eastAsia="仿宋" w:hAnsi="仿宋" w:cs="仿宋" w:hint="eastAsia"/>
        </w:rPr>
        <w:fldChar w:fldCharType="end"/>
      </w:r>
      <w:bookmarkStart w:id="1" w:name="_Toc297388215"/>
      <w:bookmarkStart w:id="2" w:name="_Toc403656825"/>
      <w:bookmarkStart w:id="3" w:name="_Toc403656464"/>
      <w:bookmarkEnd w:id="0"/>
    </w:p>
    <w:p w:rsidR="00C37BCF" w:rsidRDefault="005C00DB" w:rsidP="00C37BCF">
      <w:pPr>
        <w:spacing w:line="240" w:lineRule="auto"/>
        <w:outlineLvl w:val="0"/>
        <w:rPr>
          <w:rFonts w:ascii="仿宋" w:hAnsi="仿宋" w:cs="仿宋"/>
        </w:rPr>
      </w:pPr>
      <w:r w:rsidRPr="000E4A35">
        <w:rPr>
          <w:rFonts w:ascii="黑体" w:eastAsia="黑体" w:hAnsi="黑体" w:hint="eastAsia"/>
          <w:sz w:val="28"/>
          <w:szCs w:val="28"/>
          <w:highlight w:val="yellow"/>
          <w:u w:val="single"/>
        </w:rPr>
        <w:t>【注】</w:t>
      </w:r>
      <w:r w:rsidRPr="000E4A35">
        <w:rPr>
          <w:rFonts w:ascii="黑体" w:eastAsia="黑体" w:hAnsi="黑体" w:hint="eastAsia"/>
          <w:sz w:val="28"/>
          <w:szCs w:val="28"/>
          <w:u w:val="single"/>
        </w:rPr>
        <w:t>苏州市财政专项资金管理系统技术咨询电话：</w:t>
      </w:r>
      <w:r w:rsidRPr="000E4A35">
        <w:rPr>
          <w:rFonts w:ascii="黑体" w:eastAsia="黑体" w:hAnsi="黑体" w:hint="eastAsia"/>
          <w:sz w:val="28"/>
          <w:szCs w:val="28"/>
        </w:rPr>
        <w:t xml:space="preserve">               </w:t>
      </w:r>
      <w:r w:rsidRPr="000E4A35">
        <w:rPr>
          <w:rFonts w:ascii="黑体" w:eastAsia="黑体" w:hAnsi="黑体" w:hint="eastAsia"/>
          <w:sz w:val="28"/>
          <w:szCs w:val="28"/>
        </w:rPr>
        <w:tab/>
      </w:r>
      <w:r w:rsidRPr="000E4A35">
        <w:rPr>
          <w:rFonts w:ascii="黑体" w:eastAsia="黑体" w:hAnsi="黑体" w:hint="eastAsia"/>
          <w:sz w:val="28"/>
          <w:szCs w:val="28"/>
        </w:rPr>
        <w:tab/>
      </w:r>
      <w:r w:rsidRPr="000E4A35">
        <w:rPr>
          <w:rFonts w:ascii="黑体" w:eastAsia="黑体" w:hAnsi="黑体" w:hint="eastAsia"/>
          <w:sz w:val="28"/>
          <w:szCs w:val="28"/>
        </w:rPr>
        <w:tab/>
      </w:r>
      <w:r w:rsidRPr="000E4A35">
        <w:rPr>
          <w:rFonts w:ascii="黑体" w:eastAsia="黑体" w:hAnsi="黑体" w:hint="eastAsia"/>
          <w:sz w:val="28"/>
          <w:szCs w:val="28"/>
        </w:rPr>
        <w:tab/>
      </w:r>
      <w:r w:rsidRPr="000E4A35">
        <w:rPr>
          <w:rFonts w:ascii="黑体" w:eastAsia="黑体" w:hAnsi="黑体" w:hint="eastAsia"/>
          <w:sz w:val="28"/>
          <w:szCs w:val="28"/>
          <w:u w:val="single"/>
        </w:rPr>
        <w:t>0512-68555371（周一至周五 9：00-18：00）</w:t>
      </w:r>
      <w:r w:rsidR="00C37BCF">
        <w:rPr>
          <w:rFonts w:ascii="仿宋" w:hAnsi="仿宋" w:cs="仿宋" w:hint="eastAsia"/>
        </w:rPr>
        <w:br w:type="page"/>
      </w:r>
      <w:bookmarkStart w:id="4" w:name="_Toc9333"/>
      <w:r w:rsidR="00C37BCF">
        <w:rPr>
          <w:rFonts w:ascii="仿宋" w:eastAsia="仿宋" w:hAnsi="仿宋" w:cs="仿宋" w:hint="eastAsia"/>
          <w:b/>
          <w:bCs/>
          <w:kern w:val="44"/>
          <w:sz w:val="48"/>
          <w:szCs w:val="44"/>
        </w:rPr>
        <w:t>1进入系统</w:t>
      </w:r>
      <w:bookmarkEnd w:id="1"/>
      <w:bookmarkEnd w:id="2"/>
      <w:bookmarkEnd w:id="3"/>
      <w:bookmarkEnd w:id="4"/>
    </w:p>
    <w:p w:rsidR="00C37BCF" w:rsidRDefault="00C37BCF" w:rsidP="00C37BCF">
      <w:pPr>
        <w:pStyle w:val="074"/>
        <w:spacing w:before="0" w:after="0"/>
        <w:ind w:left="0" w:firstLineChars="200" w:firstLine="56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输入网址https://manage.szzxzjsb.com</w:t>
      </w:r>
    </w:p>
    <w:p w:rsidR="00C37BCF" w:rsidRDefault="007E2063" w:rsidP="00C37BCF">
      <w:pPr>
        <w:pStyle w:val="2"/>
        <w:rPr>
          <w:rFonts w:ascii="仿宋" w:hAnsi="仿宋" w:cs="仿宋"/>
          <w:lang w:val="sv-SE"/>
        </w:rPr>
      </w:pPr>
      <w:bookmarkStart w:id="5" w:name="_Toc30007"/>
      <w:r>
        <w:rPr>
          <w:rFonts w:ascii="仿宋" w:hAnsi="仿宋" w:cs="仿宋" w:hint="eastAsia"/>
          <w:lang w:val="sv-SE"/>
        </w:rPr>
        <w:t>1.1</w:t>
      </w:r>
      <w:r w:rsidR="00C37BCF">
        <w:rPr>
          <w:rFonts w:ascii="仿宋" w:hAnsi="仿宋" w:cs="仿宋" w:hint="eastAsia"/>
          <w:lang w:val="sv-SE"/>
        </w:rPr>
        <w:t>登录系统</w:t>
      </w:r>
      <w:bookmarkEnd w:id="5"/>
    </w:p>
    <w:p w:rsidR="00C37BCF" w:rsidRDefault="00C37BCF" w:rsidP="00C37BCF">
      <w:pPr>
        <w:pStyle w:val="074"/>
        <w:spacing w:before="0" w:after="0"/>
        <w:ind w:left="0"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输入用户名，密码和验证码，</w:t>
      </w:r>
      <w:r w:rsidR="005C00DB">
        <w:rPr>
          <w:rFonts w:ascii="仿宋" w:eastAsia="仿宋" w:hAnsi="仿宋" w:cs="仿宋" w:hint="eastAsia"/>
          <w:sz w:val="28"/>
          <w:szCs w:val="28"/>
          <w:lang w:val="sv-SE"/>
        </w:rPr>
        <w:t>登录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，进入系统。</w:t>
      </w:r>
      <w:r>
        <w:rPr>
          <w:rFonts w:ascii="仿宋" w:eastAsia="仿宋" w:hAnsi="仿宋" w:cs="仿宋" w:hint="eastAsia"/>
          <w:sz w:val="28"/>
          <w:szCs w:val="28"/>
        </w:rPr>
        <w:t xml:space="preserve"> </w:t>
      </w:r>
    </w:p>
    <w:p w:rsidR="00C37BCF" w:rsidRDefault="00C37BCF" w:rsidP="00C37BCF">
      <w:pPr>
        <w:spacing w:line="312" w:lineRule="auto"/>
        <w:rPr>
          <w:rFonts w:ascii="仿宋" w:eastAsia="仿宋" w:hAnsi="仿宋" w:cs="仿宋"/>
        </w:rPr>
      </w:pPr>
    </w:p>
    <w:p w:rsidR="00C37BCF" w:rsidRDefault="00936BB4" w:rsidP="00C37BCF">
      <w:pPr>
        <w:pStyle w:val="2"/>
        <w:rPr>
          <w:rFonts w:ascii="仿宋" w:hAnsi="仿宋" w:cs="仿宋"/>
        </w:rPr>
      </w:pPr>
      <w:bookmarkStart w:id="6" w:name="_Toc2400"/>
      <w:r>
        <w:rPr>
          <w:rFonts w:ascii="仿宋" w:hAnsi="仿宋" w:cs="仿宋" w:hint="eastAsia"/>
        </w:rPr>
        <w:t>1.2</w:t>
      </w:r>
      <w:r w:rsidR="00C37BCF">
        <w:rPr>
          <w:rFonts w:ascii="仿宋" w:hAnsi="仿宋" w:cs="仿宋" w:hint="eastAsia"/>
        </w:rPr>
        <w:t>首页功能按钮</w:t>
      </w:r>
      <w:bookmarkEnd w:id="6"/>
    </w:p>
    <w:p w:rsidR="00C37BCF" w:rsidRDefault="00DA4A3F" w:rsidP="00C37BCF">
      <w:pPr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>
            <wp:extent cx="5486400" cy="2549525"/>
            <wp:effectExtent l="0" t="0" r="0" b="317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pStyle w:val="074"/>
        <w:spacing w:before="0" w:after="0"/>
        <w:ind w:left="0" w:firstLineChars="200" w:firstLine="56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左侧为功能菜单，右上角有消息和用户信息。</w:t>
      </w:r>
    </w:p>
    <w:p w:rsidR="00C37BCF" w:rsidRDefault="00C37BCF" w:rsidP="00C37BCF">
      <w:pPr>
        <w:numPr>
          <w:ilvl w:val="0"/>
          <w:numId w:val="2"/>
        </w:numPr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点击</w:t>
      </w:r>
      <w:r>
        <w:rPr>
          <w:rFonts w:ascii="仿宋" w:eastAsia="仿宋" w:hAnsi="仿宋" w:cs="仿宋" w:hint="eastAsia"/>
          <w:sz w:val="28"/>
          <w:szCs w:val="28"/>
        </w:rPr>
        <w:t>右上角用户名下拉的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个人中心：如下图，</w:t>
      </w:r>
    </w:p>
    <w:p w:rsidR="00C37BCF" w:rsidRDefault="00C37BCF" w:rsidP="00C37BCF">
      <w:pPr>
        <w:numPr>
          <w:ilvl w:val="0"/>
          <w:numId w:val="3"/>
        </w:numPr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基本信息：填写完信息后，保存即可。</w:t>
      </w:r>
    </w:p>
    <w:p w:rsidR="00C37BCF" w:rsidRDefault="000032F4" w:rsidP="00C37BCF">
      <w:pPr>
        <w:rPr>
          <w:rFonts w:ascii="仿宋" w:eastAsia="仿宋" w:hAnsi="仿宋" w:cs="仿宋"/>
          <w:sz w:val="24"/>
          <w:lang w:val="sv-SE"/>
        </w:rPr>
      </w:pPr>
      <w:r>
        <w:rPr>
          <w:noProof/>
        </w:rPr>
        <w:drawing>
          <wp:inline distT="0" distB="0" distL="0" distR="0">
            <wp:extent cx="5486400" cy="2507615"/>
            <wp:effectExtent l="0" t="0" r="0" b="698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numPr>
          <w:ilvl w:val="0"/>
          <w:numId w:val="3"/>
        </w:numPr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安全设置：如下图</w:t>
      </w:r>
    </w:p>
    <w:p w:rsidR="00C37BCF" w:rsidRDefault="00986502" w:rsidP="00C37BCF">
      <w:pPr>
        <w:rPr>
          <w:rFonts w:ascii="仿宋" w:eastAsia="仿宋" w:hAnsi="仿宋" w:cs="仿宋"/>
          <w:sz w:val="24"/>
          <w:lang w:val="sv-SE"/>
        </w:rPr>
      </w:pPr>
      <w:r>
        <w:rPr>
          <w:noProof/>
        </w:rPr>
        <w:drawing>
          <wp:inline distT="0" distB="0" distL="0" distR="0">
            <wp:extent cx="5486400" cy="2165985"/>
            <wp:effectExtent l="0" t="0" r="0" b="571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numPr>
          <w:ilvl w:val="0"/>
          <w:numId w:val="4"/>
        </w:numPr>
        <w:rPr>
          <w:rFonts w:ascii="仿宋" w:eastAsia="仿宋" w:hAnsi="仿宋" w:cs="仿宋"/>
          <w:sz w:val="24"/>
          <w:lang w:val="sv-SE"/>
        </w:rPr>
      </w:pPr>
      <w:r>
        <w:rPr>
          <w:rFonts w:ascii="仿宋" w:eastAsia="仿宋" w:hAnsi="仿宋" w:cs="仿宋" w:hint="eastAsia"/>
          <w:sz w:val="24"/>
          <w:lang w:val="sv-SE"/>
        </w:rPr>
        <w:t>账户密码修改：如下图</w:t>
      </w:r>
    </w:p>
    <w:p w:rsidR="00C37BCF" w:rsidRDefault="0025265A" w:rsidP="00C37BCF">
      <w:pPr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>
            <wp:extent cx="5486400" cy="141732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numPr>
          <w:ilvl w:val="0"/>
          <w:numId w:val="4"/>
        </w:numPr>
        <w:rPr>
          <w:rFonts w:ascii="仿宋" w:eastAsia="仿宋" w:hAnsi="仿宋" w:cs="仿宋"/>
          <w:sz w:val="24"/>
          <w:lang w:val="sv-SE"/>
        </w:rPr>
      </w:pPr>
      <w:r>
        <w:rPr>
          <w:rFonts w:ascii="仿宋" w:eastAsia="仿宋" w:hAnsi="仿宋" w:cs="仿宋" w:hint="eastAsia"/>
          <w:sz w:val="24"/>
          <w:lang w:val="sv-SE"/>
        </w:rPr>
        <w:t>绑定手机修改：如下图，先进行密码认证，点提交后，点击获取验证码，提交即可修改。</w:t>
      </w:r>
    </w:p>
    <w:p w:rsidR="00C37BCF" w:rsidRDefault="00C37BCF" w:rsidP="00C37BCF">
      <w:pPr>
        <w:ind w:left="120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0" distR="0">
            <wp:extent cx="5253355" cy="2228850"/>
            <wp:effectExtent l="0" t="0" r="444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ind w:left="1200"/>
        <w:rPr>
          <w:rFonts w:ascii="仿宋" w:eastAsia="仿宋" w:hAnsi="仿宋" w:cs="仿宋"/>
          <w:sz w:val="24"/>
          <w:lang w:val="sv-SE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0" distR="0">
            <wp:extent cx="5491480" cy="22098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ind w:firstLine="420"/>
        <w:rPr>
          <w:rFonts w:ascii="仿宋" w:eastAsia="仿宋" w:hAnsi="仿宋" w:cs="仿宋"/>
          <w:sz w:val="24"/>
          <w:lang w:val="sv-SE"/>
        </w:rPr>
      </w:pPr>
      <w:r>
        <w:rPr>
          <w:rFonts w:ascii="仿宋" w:eastAsia="仿宋" w:hAnsi="仿宋" w:cs="仿宋" w:hint="eastAsia"/>
          <w:sz w:val="24"/>
          <w:lang w:val="sv-SE"/>
        </w:rPr>
        <w:t>3）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消息通知，如下图。</w:t>
      </w:r>
    </w:p>
    <w:p w:rsidR="009E01DB" w:rsidRDefault="00C672B1" w:rsidP="005D5762">
      <w:pPr>
        <w:rPr>
          <w:rFonts w:ascii="仿宋" w:eastAsia="仿宋" w:hAnsi="仿宋" w:cs="仿宋"/>
          <w:sz w:val="24"/>
          <w:lang w:val="sv-SE"/>
        </w:rPr>
      </w:pPr>
      <w:r>
        <w:rPr>
          <w:noProof/>
        </w:rPr>
        <w:drawing>
          <wp:inline distT="0" distB="0" distL="0" distR="0">
            <wp:extent cx="5486400" cy="2233295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1DB" w:rsidRDefault="009E01DB" w:rsidP="00C37BCF">
      <w:pPr>
        <w:ind w:left="1200"/>
        <w:rPr>
          <w:rFonts w:ascii="仿宋" w:eastAsia="仿宋" w:hAnsi="仿宋" w:cs="仿宋"/>
          <w:sz w:val="24"/>
          <w:lang w:val="sv-SE"/>
        </w:rPr>
      </w:pPr>
    </w:p>
    <w:p w:rsidR="00C37BCF" w:rsidRDefault="00AA582C" w:rsidP="00C37BCF">
      <w:pPr>
        <w:pStyle w:val="1"/>
        <w:rPr>
          <w:rFonts w:ascii="仿宋" w:hAnsi="仿宋" w:cs="仿宋"/>
        </w:rPr>
      </w:pPr>
      <w:bookmarkStart w:id="7" w:name="_Toc23751"/>
      <w:r>
        <w:rPr>
          <w:rFonts w:ascii="仿宋" w:hAnsi="仿宋" w:cs="仿宋" w:hint="eastAsia"/>
        </w:rPr>
        <w:t>2</w:t>
      </w:r>
      <w:r w:rsidR="00C37BCF">
        <w:rPr>
          <w:rFonts w:ascii="仿宋" w:hAnsi="仿宋" w:cs="仿宋" w:hint="eastAsia"/>
        </w:rPr>
        <w:t>项目审批</w:t>
      </w:r>
      <w:bookmarkEnd w:id="7"/>
    </w:p>
    <w:p w:rsidR="00C37BCF" w:rsidRDefault="00AA582C" w:rsidP="00C37BCF">
      <w:pPr>
        <w:pStyle w:val="2"/>
        <w:rPr>
          <w:rFonts w:ascii="仿宋" w:hAnsi="仿宋" w:cs="仿宋"/>
        </w:rPr>
      </w:pPr>
      <w:bookmarkStart w:id="8" w:name="_Toc2395"/>
      <w:r>
        <w:rPr>
          <w:rFonts w:ascii="仿宋" w:hAnsi="仿宋" w:cs="仿宋" w:hint="eastAsia"/>
        </w:rPr>
        <w:t>2.1</w:t>
      </w:r>
      <w:r w:rsidR="00C37BCF">
        <w:rPr>
          <w:rFonts w:ascii="仿宋" w:hAnsi="仿宋" w:cs="仿宋" w:hint="eastAsia"/>
        </w:rPr>
        <w:t>待办事项</w:t>
      </w:r>
      <w:bookmarkEnd w:id="8"/>
    </w:p>
    <w:p w:rsidR="00C37BCF" w:rsidRDefault="00C37BCF" w:rsidP="00C37BCF">
      <w:pPr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使用</w:t>
      </w:r>
      <w:r w:rsidR="0097349F">
        <w:rPr>
          <w:rFonts w:ascii="仿宋" w:eastAsia="仿宋" w:hAnsi="仿宋" w:cs="仿宋" w:hint="eastAsia"/>
          <w:sz w:val="28"/>
          <w:szCs w:val="28"/>
          <w:lang w:val="sv-SE"/>
        </w:rPr>
        <w:t>市级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主管部门账户</w:t>
      </w:r>
      <w:r w:rsidR="005C00DB">
        <w:rPr>
          <w:rFonts w:ascii="仿宋" w:eastAsia="仿宋" w:hAnsi="仿宋" w:cs="仿宋" w:hint="eastAsia"/>
          <w:sz w:val="28"/>
          <w:szCs w:val="28"/>
          <w:lang w:val="sv-SE"/>
        </w:rPr>
        <w:t>登录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系统：</w:t>
      </w:r>
    </w:p>
    <w:p w:rsidR="00C37BCF" w:rsidRDefault="00C37BCF" w:rsidP="00C37BCF">
      <w:pPr>
        <w:pStyle w:val="074"/>
        <w:numPr>
          <w:ilvl w:val="3"/>
          <w:numId w:val="3"/>
        </w:numPr>
        <w:spacing w:before="0" w:after="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点击待办事项，进入页面。</w:t>
      </w:r>
    </w:p>
    <w:p w:rsidR="00C37BCF" w:rsidRDefault="00C37BCF" w:rsidP="00C37BCF">
      <w:pPr>
        <w:pStyle w:val="074"/>
        <w:spacing w:before="0" w:after="0"/>
        <w:rPr>
          <w:rFonts w:ascii="仿宋" w:eastAsia="仿宋" w:hAnsi="仿宋" w:cs="仿宋"/>
          <w:sz w:val="28"/>
          <w:szCs w:val="28"/>
          <w:lang w:val="sv-SE"/>
        </w:rPr>
      </w:pPr>
      <w:r>
        <w:rPr>
          <w:noProof/>
        </w:rPr>
        <w:drawing>
          <wp:inline distT="0" distB="0" distL="0" distR="0">
            <wp:extent cx="5796280" cy="17716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pStyle w:val="074"/>
        <w:spacing w:before="0" w:after="0"/>
      </w:pPr>
    </w:p>
    <w:p w:rsidR="00C37BCF" w:rsidRDefault="00C37BCF" w:rsidP="00C37BCF">
      <w:pPr>
        <w:pStyle w:val="074"/>
        <w:spacing w:before="0" w:after="0"/>
        <w:rPr>
          <w:rFonts w:ascii="仿宋" w:eastAsia="仿宋" w:hAnsi="仿宋" w:cs="仿宋"/>
          <w:sz w:val="24"/>
          <w:szCs w:val="24"/>
          <w:lang w:val="sv-SE"/>
        </w:rPr>
      </w:pPr>
      <w:r>
        <w:rPr>
          <w:noProof/>
        </w:rPr>
        <w:drawing>
          <wp:inline distT="0" distB="0" distL="0" distR="0">
            <wp:extent cx="6115050" cy="29146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pStyle w:val="074"/>
        <w:spacing w:before="0" w:after="0"/>
        <w:ind w:left="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2.页面操作介绍：</w:t>
      </w:r>
    </w:p>
    <w:p w:rsidR="00C37BCF" w:rsidRDefault="00C37BCF" w:rsidP="00C37BCF">
      <w:pPr>
        <w:pStyle w:val="074"/>
        <w:spacing w:before="0" w:after="0"/>
        <w:ind w:left="36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2.1查询。输入年份、资金类型、项目名称、企业所在区域、申报单位、申</w:t>
      </w:r>
      <w:r>
        <w:rPr>
          <w:rFonts w:ascii="仿宋" w:eastAsia="仿宋" w:hAnsi="仿宋" w:cs="仿宋" w:hint="eastAsia"/>
          <w:sz w:val="28"/>
          <w:szCs w:val="28"/>
        </w:rPr>
        <w:t>请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编号、申报日期、</w:t>
      </w:r>
      <w:r>
        <w:rPr>
          <w:rFonts w:ascii="仿宋" w:eastAsia="仿宋" w:hAnsi="仿宋" w:cs="仿宋" w:hint="eastAsia"/>
          <w:sz w:val="28"/>
          <w:szCs w:val="28"/>
        </w:rPr>
        <w:t>项目创建时间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等信息，点击搜索。</w:t>
      </w:r>
    </w:p>
    <w:p w:rsidR="00C37BCF" w:rsidRDefault="00C37BCF" w:rsidP="00C37BCF">
      <w:pPr>
        <w:pStyle w:val="074"/>
        <w:spacing w:before="0" w:after="0"/>
        <w:ind w:left="357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2.2清空输入的信息，点击重置。</w:t>
      </w:r>
    </w:p>
    <w:p w:rsidR="00C37BCF" w:rsidRDefault="00C37BCF" w:rsidP="00C37BCF">
      <w:pPr>
        <w:pStyle w:val="074"/>
        <w:spacing w:before="0" w:after="0"/>
        <w:ind w:left="357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2.3点击企业征信信息，如下图，可查看该企业的征信情况</w:t>
      </w:r>
    </w:p>
    <w:p w:rsidR="00C37BCF" w:rsidRDefault="00C37BCF" w:rsidP="00C37BCF">
      <w:pPr>
        <w:pStyle w:val="074"/>
        <w:spacing w:before="0" w:after="0"/>
        <w:ind w:left="357"/>
        <w:rPr>
          <w:rFonts w:ascii="仿宋" w:eastAsia="仿宋" w:hAnsi="仿宋" w:cs="仿宋"/>
          <w:sz w:val="24"/>
          <w:szCs w:val="24"/>
          <w:lang w:val="sv-SE"/>
        </w:rPr>
      </w:pPr>
      <w:r>
        <w:rPr>
          <w:noProof/>
        </w:rPr>
        <w:drawing>
          <wp:inline distT="0" distB="0" distL="0" distR="0">
            <wp:extent cx="5491480" cy="27241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8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pStyle w:val="074"/>
        <w:spacing w:before="0" w:after="0"/>
        <w:ind w:left="357"/>
        <w:rPr>
          <w:rFonts w:ascii="仿宋" w:eastAsia="仿宋" w:hAnsi="仿宋" w:cs="仿宋"/>
          <w:sz w:val="24"/>
          <w:szCs w:val="24"/>
          <w:lang w:val="sv-SE"/>
        </w:rPr>
      </w:pPr>
    </w:p>
    <w:p w:rsidR="00C37BCF" w:rsidRDefault="00C37BCF" w:rsidP="00C37BCF">
      <w:pPr>
        <w:pStyle w:val="074"/>
        <w:spacing w:before="0" w:after="0"/>
        <w:ind w:left="357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 xml:space="preserve">2.4 </w:t>
      </w:r>
      <w:r w:rsidR="00AA6603">
        <w:rPr>
          <w:rFonts w:ascii="仿宋" w:eastAsia="仿宋" w:hAnsi="仿宋" w:cs="仿宋" w:hint="eastAsia"/>
          <w:sz w:val="28"/>
          <w:szCs w:val="28"/>
          <w:lang w:val="sv-SE"/>
        </w:rPr>
        <w:t>项目查重，根据企业填报的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项目内容进行全库查重。</w:t>
      </w:r>
    </w:p>
    <w:p w:rsidR="00C37BCF" w:rsidRDefault="00CB6451" w:rsidP="00C37BCF">
      <w:pPr>
        <w:pStyle w:val="074"/>
        <w:spacing w:before="0" w:after="0"/>
        <w:ind w:left="0"/>
        <w:rPr>
          <w:rFonts w:ascii="仿宋" w:eastAsia="仿宋" w:hAnsi="仿宋" w:cs="仿宋"/>
          <w:sz w:val="24"/>
          <w:szCs w:val="24"/>
          <w:lang w:val="sv-SE"/>
        </w:rPr>
      </w:pPr>
      <w:r>
        <w:rPr>
          <w:noProof/>
        </w:rPr>
        <w:drawing>
          <wp:inline distT="0" distB="0" distL="0" distR="0">
            <wp:extent cx="5486400" cy="1943735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</w:t>
      </w:r>
      <w:r>
        <w:rPr>
          <w:rFonts w:ascii="仿宋" w:eastAsia="仿宋" w:hAnsi="仿宋" w:cs="仿宋" w:hint="eastAsia"/>
          <w:sz w:val="28"/>
          <w:szCs w:val="28"/>
        </w:rPr>
        <w:t>5</w:t>
      </w:r>
      <w:r>
        <w:rPr>
          <w:rFonts w:ascii="仿宋" w:eastAsia="仿宋" w:hAnsi="仿宋" w:cs="仿宋" w:hint="eastAsia"/>
          <w:sz w:val="28"/>
          <w:szCs w:val="28"/>
          <w:lang w:val="sv-SE"/>
        </w:rPr>
        <w:t xml:space="preserve"> 审批</w:t>
      </w:r>
    </w:p>
    <w:p w:rsidR="00C37BCF" w:rsidRDefault="00A73355" w:rsidP="00C37BCF">
      <w:pPr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>
            <wp:extent cx="5486400" cy="2681605"/>
            <wp:effectExtent l="0" t="0" r="0" b="444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8C8" w:rsidRDefault="004278C8" w:rsidP="00C37BCF">
      <w:pPr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>
            <wp:extent cx="5486400" cy="2685415"/>
            <wp:effectExtent l="0" t="0" r="0" b="63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spacing w:line="240" w:lineRule="auto"/>
        <w:ind w:firstLineChars="91" w:firstLine="218"/>
        <w:rPr>
          <w:rFonts w:ascii="仿宋" w:eastAsia="仿宋" w:hAnsi="仿宋" w:cs="仿宋"/>
          <w:sz w:val="24"/>
          <w:lang w:val="sv-SE"/>
        </w:rPr>
      </w:pPr>
      <w:r>
        <w:rPr>
          <w:rFonts w:ascii="仿宋" w:eastAsia="仿宋" w:hAnsi="仿宋" w:cs="仿宋" w:hint="eastAsia"/>
          <w:sz w:val="24"/>
          <w:lang w:val="sv-SE"/>
        </w:rPr>
        <w:t>说明：</w:t>
      </w:r>
    </w:p>
    <w:p w:rsidR="00C37BCF" w:rsidRDefault="00C37BCF" w:rsidP="00C37BCF">
      <w:pPr>
        <w:spacing w:line="240" w:lineRule="auto"/>
        <w:ind w:firstLineChars="91" w:firstLine="218"/>
        <w:rPr>
          <w:rFonts w:ascii="仿宋" w:eastAsia="仿宋" w:hAnsi="仿宋" w:cs="仿宋"/>
          <w:sz w:val="24"/>
          <w:lang w:val="sv-SE"/>
        </w:rPr>
      </w:pPr>
      <w:r>
        <w:rPr>
          <w:rFonts w:ascii="仿宋" w:eastAsia="仿宋" w:hAnsi="仿宋" w:cs="仿宋" w:hint="eastAsia"/>
          <w:sz w:val="24"/>
          <w:lang w:val="sv-SE"/>
        </w:rPr>
        <w:t>1.</w:t>
      </w:r>
      <w:r w:rsidR="00D53727" w:rsidRPr="00D53727">
        <w:rPr>
          <w:rFonts w:ascii="仿宋" w:eastAsia="仿宋" w:hAnsi="仿宋" w:cs="仿宋" w:hint="eastAsia"/>
          <w:sz w:val="24"/>
          <w:lang w:val="sv-SE"/>
        </w:rPr>
        <w:t xml:space="preserve"> </w:t>
      </w:r>
      <w:r w:rsidR="00D53727">
        <w:rPr>
          <w:rFonts w:ascii="仿宋" w:eastAsia="仿宋" w:hAnsi="仿宋" w:cs="仿宋" w:hint="eastAsia"/>
          <w:sz w:val="24"/>
          <w:lang w:val="sv-SE"/>
        </w:rPr>
        <w:t>市级审批会有</w:t>
      </w:r>
      <w:r>
        <w:rPr>
          <w:rFonts w:ascii="仿宋" w:eastAsia="仿宋" w:hAnsi="仿宋" w:cs="仿宋" w:hint="eastAsia"/>
          <w:sz w:val="24"/>
          <w:lang w:val="sv-SE"/>
        </w:rPr>
        <w:t>审核通过、</w:t>
      </w:r>
      <w:r>
        <w:rPr>
          <w:rFonts w:ascii="仿宋" w:eastAsia="仿宋" w:hAnsi="仿宋" w:cs="仿宋" w:hint="eastAsia"/>
          <w:sz w:val="24"/>
        </w:rPr>
        <w:t>退回企业、要求企业补充附件、</w:t>
      </w:r>
      <w:r>
        <w:rPr>
          <w:rFonts w:ascii="仿宋" w:eastAsia="仿宋" w:hAnsi="仿宋" w:cs="仿宋" w:hint="eastAsia"/>
          <w:sz w:val="24"/>
          <w:lang w:val="sv-SE"/>
        </w:rPr>
        <w:t>审核不通过，退回</w:t>
      </w:r>
      <w:r>
        <w:rPr>
          <w:rFonts w:ascii="仿宋" w:eastAsia="仿宋" w:hAnsi="仿宋" w:cs="仿宋" w:hint="eastAsia"/>
          <w:sz w:val="24"/>
        </w:rPr>
        <w:t>上一级</w:t>
      </w:r>
      <w:r>
        <w:rPr>
          <w:rFonts w:ascii="仿宋" w:eastAsia="仿宋" w:hAnsi="仿宋" w:cs="仿宋" w:hint="eastAsia"/>
          <w:sz w:val="24"/>
          <w:lang w:val="sv-SE"/>
        </w:rPr>
        <w:t>。</w:t>
      </w:r>
    </w:p>
    <w:p w:rsidR="00C37BCF" w:rsidRDefault="00C37BCF" w:rsidP="00C37BCF">
      <w:pPr>
        <w:spacing w:line="240" w:lineRule="auto"/>
        <w:ind w:firstLineChars="91" w:firstLine="218"/>
        <w:rPr>
          <w:rFonts w:ascii="仿宋" w:eastAsia="仿宋" w:hAnsi="仿宋" w:cs="仿宋"/>
          <w:sz w:val="24"/>
          <w:lang w:val="sv-SE"/>
        </w:rPr>
      </w:pPr>
      <w:r>
        <w:rPr>
          <w:rFonts w:ascii="仿宋" w:eastAsia="仿宋" w:hAnsi="仿宋" w:cs="仿宋" w:hint="eastAsia"/>
          <w:sz w:val="24"/>
          <w:lang w:val="sv-SE"/>
        </w:rPr>
        <w:t>2.退回</w:t>
      </w:r>
      <w:r>
        <w:rPr>
          <w:rFonts w:ascii="仿宋" w:eastAsia="仿宋" w:hAnsi="仿宋" w:cs="仿宋" w:hint="eastAsia"/>
          <w:sz w:val="24"/>
        </w:rPr>
        <w:t>上一级</w:t>
      </w:r>
      <w:r>
        <w:rPr>
          <w:rFonts w:ascii="仿宋" w:eastAsia="仿宋" w:hAnsi="仿宋" w:cs="仿宋" w:hint="eastAsia"/>
          <w:sz w:val="24"/>
          <w:lang w:val="sv-SE"/>
        </w:rPr>
        <w:t>是退回给上一级</w:t>
      </w:r>
      <w:r>
        <w:rPr>
          <w:rFonts w:ascii="仿宋" w:eastAsia="仿宋" w:hAnsi="仿宋" w:cs="仿宋" w:hint="eastAsia"/>
          <w:sz w:val="24"/>
        </w:rPr>
        <w:t>审批单位</w:t>
      </w:r>
      <w:r>
        <w:rPr>
          <w:rFonts w:ascii="仿宋" w:eastAsia="仿宋" w:hAnsi="仿宋" w:cs="仿宋" w:hint="eastAsia"/>
          <w:sz w:val="24"/>
          <w:lang w:val="sv-SE"/>
        </w:rPr>
        <w:t>，退回企业是直接退回到企业。</w:t>
      </w:r>
    </w:p>
    <w:p w:rsidR="00C37BCF" w:rsidRDefault="00C37BCF" w:rsidP="00C37BCF">
      <w:pPr>
        <w:spacing w:line="240" w:lineRule="auto"/>
        <w:ind w:firstLineChars="91" w:firstLine="218"/>
        <w:rPr>
          <w:rFonts w:ascii="仿宋" w:eastAsia="仿宋" w:hAnsi="仿宋" w:cs="仿宋"/>
          <w:sz w:val="24"/>
          <w:lang w:val="sv-SE"/>
        </w:rPr>
      </w:pPr>
      <w:r>
        <w:rPr>
          <w:rFonts w:ascii="仿宋" w:eastAsia="仿宋" w:hAnsi="仿宋" w:cs="仿宋"/>
          <w:sz w:val="24"/>
          <w:lang w:val="sv-SE"/>
        </w:rPr>
        <w:t>3</w:t>
      </w:r>
      <w:r>
        <w:rPr>
          <w:rFonts w:ascii="仿宋" w:eastAsia="仿宋" w:hAnsi="仿宋" w:cs="仿宋" w:hint="eastAsia"/>
          <w:sz w:val="24"/>
          <w:lang w:val="sv-SE"/>
        </w:rPr>
        <w:t>.点击补充附件时，流程还处于该节点，此时让企业补充附件，企业补充完毕后再进行审批。</w:t>
      </w:r>
    </w:p>
    <w:p w:rsidR="00C37BCF" w:rsidRDefault="00C37BCF" w:rsidP="00C37BCF">
      <w:pPr>
        <w:spacing w:line="240" w:lineRule="auto"/>
        <w:ind w:firstLineChars="91" w:firstLine="218"/>
        <w:rPr>
          <w:rFonts w:ascii="仿宋" w:eastAsia="仿宋" w:hAnsi="仿宋" w:cs="仿宋"/>
          <w:sz w:val="24"/>
          <w:lang w:val="sv-SE"/>
        </w:rPr>
      </w:pPr>
      <w:r>
        <w:rPr>
          <w:rFonts w:ascii="仿宋" w:eastAsia="仿宋" w:hAnsi="仿宋" w:cs="仿宋"/>
          <w:sz w:val="24"/>
          <w:lang w:val="sv-SE"/>
        </w:rPr>
        <w:t>4</w:t>
      </w:r>
      <w:r>
        <w:rPr>
          <w:rFonts w:ascii="仿宋" w:eastAsia="仿宋" w:hAnsi="仿宋" w:cs="仿宋" w:hint="eastAsia"/>
          <w:sz w:val="24"/>
          <w:lang w:val="sv-SE"/>
        </w:rPr>
        <w:t>.</w:t>
      </w:r>
      <w:r>
        <w:rPr>
          <w:rFonts w:ascii="仿宋" w:eastAsia="仿宋" w:hAnsi="仿宋" w:cs="仿宋" w:hint="eastAsia"/>
          <w:sz w:val="24"/>
        </w:rPr>
        <w:t>市级审批</w:t>
      </w:r>
      <w:r>
        <w:rPr>
          <w:rFonts w:ascii="仿宋" w:eastAsia="仿宋" w:hAnsi="仿宋" w:cs="仿宋" w:hint="eastAsia"/>
          <w:sz w:val="24"/>
          <w:lang w:val="sv-SE"/>
        </w:rPr>
        <w:t>退回企业</w:t>
      </w:r>
      <w:r>
        <w:rPr>
          <w:rFonts w:ascii="仿宋" w:eastAsia="仿宋" w:hAnsi="仿宋" w:cs="仿宋" w:hint="eastAsia"/>
          <w:sz w:val="24"/>
        </w:rPr>
        <w:t>和区级超过初审截止时间退回企业</w:t>
      </w:r>
      <w:r>
        <w:rPr>
          <w:rFonts w:ascii="仿宋" w:eastAsia="仿宋" w:hAnsi="仿宋" w:cs="仿宋" w:hint="eastAsia"/>
          <w:sz w:val="24"/>
          <w:lang w:val="sv-SE"/>
        </w:rPr>
        <w:t>时，需要输入再次提交时间，比如输入3天，表示企业要在当前时间加3天</w:t>
      </w:r>
      <w:r>
        <w:rPr>
          <w:rFonts w:ascii="仿宋" w:eastAsia="仿宋" w:hAnsi="仿宋" w:cs="仿宋" w:hint="eastAsia"/>
          <w:sz w:val="24"/>
        </w:rPr>
        <w:t>内</w:t>
      </w:r>
      <w:r>
        <w:rPr>
          <w:rFonts w:ascii="仿宋" w:eastAsia="仿宋" w:hAnsi="仿宋" w:cs="仿宋" w:hint="eastAsia"/>
          <w:sz w:val="24"/>
          <w:lang w:val="sv-SE"/>
        </w:rPr>
        <w:t>，可再次</w:t>
      </w:r>
      <w:r>
        <w:rPr>
          <w:rFonts w:ascii="仿宋" w:eastAsia="仿宋" w:hAnsi="仿宋" w:cs="仿宋" w:hint="eastAsia"/>
          <w:sz w:val="24"/>
        </w:rPr>
        <w:t>提交</w:t>
      </w:r>
      <w:r>
        <w:rPr>
          <w:rFonts w:ascii="仿宋" w:eastAsia="仿宋" w:hAnsi="仿宋" w:cs="仿宋" w:hint="eastAsia"/>
          <w:sz w:val="24"/>
          <w:lang w:val="sv-SE"/>
        </w:rPr>
        <w:t>，超过这个时间，则无法再进行申报。</w:t>
      </w:r>
    </w:p>
    <w:p w:rsidR="00C37BCF" w:rsidRDefault="00C37BCF" w:rsidP="00C37BCF">
      <w:pPr>
        <w:spacing w:line="240" w:lineRule="auto"/>
        <w:ind w:firstLineChars="91" w:firstLine="218"/>
        <w:rPr>
          <w:rFonts w:ascii="仿宋" w:eastAsia="仿宋" w:hAnsi="仿宋" w:cs="仿宋"/>
          <w:sz w:val="24"/>
          <w:lang w:val="sv-SE"/>
        </w:rPr>
      </w:pPr>
      <w:r>
        <w:rPr>
          <w:rFonts w:ascii="仿宋" w:eastAsia="仿宋" w:hAnsi="仿宋" w:cs="仿宋" w:hint="eastAsia"/>
          <w:sz w:val="24"/>
        </w:rPr>
        <w:t>5.</w:t>
      </w:r>
      <w:r>
        <w:rPr>
          <w:rFonts w:ascii="仿宋" w:eastAsia="仿宋" w:hAnsi="仿宋" w:cs="仿宋" w:hint="eastAsia"/>
          <w:sz w:val="24"/>
          <w:lang w:val="sv-SE"/>
        </w:rPr>
        <w:t>点击审核通过，则流程进入下一节点，由下一节点审批人审批。</w:t>
      </w:r>
    </w:p>
    <w:p w:rsidR="00C37BCF" w:rsidRDefault="00C37BCF" w:rsidP="00C37BCF">
      <w:pPr>
        <w:spacing w:line="240" w:lineRule="auto"/>
        <w:ind w:firstLineChars="91" w:firstLine="218"/>
        <w:rPr>
          <w:rFonts w:ascii="仿宋" w:eastAsia="仿宋" w:hAnsi="仿宋" w:cs="仿宋"/>
          <w:sz w:val="24"/>
          <w:lang w:val="sv-SE"/>
        </w:rPr>
      </w:pPr>
      <w:r>
        <w:rPr>
          <w:rFonts w:ascii="仿宋" w:eastAsia="仿宋" w:hAnsi="仿宋" w:cs="仿宋"/>
          <w:sz w:val="24"/>
          <w:lang w:val="sv-SE"/>
        </w:rPr>
        <w:t>6</w:t>
      </w:r>
      <w:r>
        <w:rPr>
          <w:rFonts w:ascii="仿宋" w:eastAsia="仿宋" w:hAnsi="仿宋" w:cs="仿宋" w:hint="eastAsia"/>
          <w:sz w:val="24"/>
          <w:lang w:val="sv-SE"/>
        </w:rPr>
        <w:t>.</w:t>
      </w:r>
      <w:proofErr w:type="gramStart"/>
      <w:r>
        <w:rPr>
          <w:rFonts w:ascii="仿宋" w:eastAsia="仿宋" w:hAnsi="仿宋" w:cs="仿宋" w:hint="eastAsia"/>
          <w:sz w:val="24"/>
          <w:lang w:val="sv-SE"/>
        </w:rPr>
        <w:t>点击审批</w:t>
      </w:r>
      <w:proofErr w:type="gramEnd"/>
      <w:r>
        <w:rPr>
          <w:rFonts w:ascii="仿宋" w:eastAsia="仿宋" w:hAnsi="仿宋" w:cs="仿宋" w:hint="eastAsia"/>
          <w:sz w:val="24"/>
          <w:lang w:val="sv-SE"/>
        </w:rPr>
        <w:t>不通过，则该申请不通过，企业无法再修改。</w:t>
      </w:r>
    </w:p>
    <w:p w:rsidR="00C37BCF" w:rsidRDefault="00C37BCF" w:rsidP="00C37BCF">
      <w:pPr>
        <w:spacing w:line="240" w:lineRule="auto"/>
        <w:ind w:firstLineChars="91" w:firstLine="218"/>
        <w:rPr>
          <w:rFonts w:ascii="仿宋" w:eastAsia="仿宋" w:hAnsi="仿宋" w:cs="仿宋"/>
          <w:sz w:val="24"/>
          <w:lang w:val="sv-SE"/>
        </w:rPr>
      </w:pPr>
      <w:r>
        <w:rPr>
          <w:rFonts w:ascii="仿宋" w:eastAsia="仿宋" w:hAnsi="仿宋" w:cs="仿宋"/>
          <w:sz w:val="24"/>
          <w:lang w:val="sv-SE"/>
        </w:rPr>
        <w:t>7</w:t>
      </w:r>
      <w:r>
        <w:rPr>
          <w:rFonts w:ascii="仿宋" w:eastAsia="仿宋" w:hAnsi="仿宋" w:cs="仿宋" w:hint="eastAsia"/>
          <w:sz w:val="24"/>
          <w:lang w:val="sv-SE"/>
        </w:rPr>
        <w:t>.如有发票，项目审核前需先审核发票。发票审核有同意、不同意、调整三种。</w:t>
      </w:r>
    </w:p>
    <w:p w:rsidR="00C37BCF" w:rsidRDefault="00AD5C9E" w:rsidP="00C37BCF">
      <w:pPr>
        <w:pStyle w:val="2"/>
        <w:rPr>
          <w:rFonts w:ascii="仿宋" w:hAnsi="仿宋" w:cs="仿宋"/>
        </w:rPr>
      </w:pPr>
      <w:bookmarkStart w:id="9" w:name="_Toc19448"/>
      <w:r>
        <w:rPr>
          <w:rFonts w:ascii="仿宋" w:hAnsi="仿宋" w:cs="仿宋" w:hint="eastAsia"/>
        </w:rPr>
        <w:t>2.2</w:t>
      </w:r>
      <w:proofErr w:type="gramStart"/>
      <w:r w:rsidR="00C37BCF">
        <w:rPr>
          <w:rFonts w:ascii="仿宋" w:hAnsi="仿宋" w:cs="仿宋" w:hint="eastAsia"/>
        </w:rPr>
        <w:t>已办事</w:t>
      </w:r>
      <w:proofErr w:type="gramEnd"/>
      <w:r w:rsidR="00C37BCF">
        <w:rPr>
          <w:rFonts w:ascii="仿宋" w:hAnsi="仿宋" w:cs="仿宋" w:hint="eastAsia"/>
        </w:rPr>
        <w:t>项</w:t>
      </w:r>
      <w:bookmarkEnd w:id="9"/>
    </w:p>
    <w:p w:rsidR="00C37BCF" w:rsidRDefault="00C37BCF" w:rsidP="00C37BCF">
      <w:pPr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使用主管部门账户</w:t>
      </w:r>
      <w:r w:rsidR="005C00DB">
        <w:rPr>
          <w:rFonts w:ascii="仿宋" w:eastAsia="仿宋" w:hAnsi="仿宋" w:cs="仿宋" w:hint="eastAsia"/>
          <w:sz w:val="28"/>
          <w:szCs w:val="28"/>
          <w:lang w:val="sv-SE"/>
        </w:rPr>
        <w:t>登录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系统：</w:t>
      </w:r>
    </w:p>
    <w:p w:rsidR="00C37BCF" w:rsidRDefault="00C37BCF" w:rsidP="00C37BCF">
      <w:pPr>
        <w:pStyle w:val="074"/>
        <w:spacing w:before="0" w:after="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1.点击待办事项，进入页面。</w:t>
      </w:r>
    </w:p>
    <w:p w:rsidR="00C37BCF" w:rsidRDefault="00C37BCF" w:rsidP="00C37BCF">
      <w:pPr>
        <w:pStyle w:val="074"/>
        <w:spacing w:before="0" w:after="0"/>
        <w:rPr>
          <w:noProof/>
        </w:rPr>
      </w:pPr>
      <w:r>
        <w:rPr>
          <w:noProof/>
        </w:rPr>
        <w:drawing>
          <wp:inline distT="0" distB="0" distL="0" distR="0">
            <wp:extent cx="6072505" cy="1190625"/>
            <wp:effectExtent l="0" t="0" r="444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BCF" w:rsidRPr="00A56C59" w:rsidRDefault="00C37BCF" w:rsidP="00C37BCF">
      <w:pPr>
        <w:pStyle w:val="074"/>
        <w:spacing w:before="0" w:after="0"/>
        <w:rPr>
          <w:rFonts w:ascii="仿宋" w:eastAsia="仿宋" w:hAnsi="仿宋" w:cs="仿宋"/>
          <w:sz w:val="28"/>
          <w:szCs w:val="28"/>
          <w:lang w:val="sv-SE"/>
        </w:rPr>
      </w:pPr>
      <w:r>
        <w:rPr>
          <w:noProof/>
        </w:rPr>
        <w:drawing>
          <wp:inline distT="0" distB="0" distL="0" distR="0">
            <wp:extent cx="6072505" cy="1962150"/>
            <wp:effectExtent l="0" t="0" r="444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pStyle w:val="074"/>
        <w:spacing w:before="0" w:after="0"/>
        <w:rPr>
          <w:rFonts w:ascii="仿宋" w:eastAsia="仿宋" w:hAnsi="仿宋" w:cs="仿宋"/>
          <w:sz w:val="24"/>
          <w:szCs w:val="24"/>
          <w:lang w:val="sv-SE"/>
        </w:rPr>
      </w:pPr>
    </w:p>
    <w:p w:rsidR="00C37BCF" w:rsidRDefault="00C37BCF" w:rsidP="00C37BCF">
      <w:pPr>
        <w:pStyle w:val="074"/>
        <w:spacing w:before="0" w:after="0"/>
        <w:ind w:left="0" w:firstLineChars="175" w:firstLine="49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2.页面操作介绍：</w:t>
      </w:r>
    </w:p>
    <w:p w:rsidR="00C37BCF" w:rsidRDefault="00C37BCF" w:rsidP="00C37BCF">
      <w:pPr>
        <w:pStyle w:val="074"/>
        <w:spacing w:before="0" w:after="0"/>
        <w:ind w:left="360" w:firstLineChars="116" w:firstLine="325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2.1查询。输入年份、资金类型、项目名称、企业所在区域、申报单位、申</w:t>
      </w:r>
      <w:r>
        <w:rPr>
          <w:rFonts w:ascii="仿宋" w:eastAsia="仿宋" w:hAnsi="仿宋" w:cs="仿宋" w:hint="eastAsia"/>
          <w:sz w:val="28"/>
          <w:szCs w:val="28"/>
        </w:rPr>
        <w:t>请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编号、申报日期、</w:t>
      </w:r>
      <w:r>
        <w:rPr>
          <w:rFonts w:ascii="仿宋" w:eastAsia="仿宋" w:hAnsi="仿宋" w:cs="仿宋" w:hint="eastAsia"/>
          <w:sz w:val="28"/>
          <w:szCs w:val="28"/>
        </w:rPr>
        <w:t>申报状态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等信息，点击搜索。</w:t>
      </w:r>
    </w:p>
    <w:p w:rsidR="00C37BCF" w:rsidRDefault="00C37BCF" w:rsidP="00C37BCF">
      <w:pPr>
        <w:pStyle w:val="074"/>
        <w:spacing w:before="0" w:after="0"/>
        <w:ind w:left="357" w:firstLineChars="117" w:firstLine="328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2.2清空输入的信息，点击重置。</w:t>
      </w:r>
    </w:p>
    <w:p w:rsidR="00C37BCF" w:rsidRDefault="00AD5C9E" w:rsidP="00C37BCF">
      <w:pPr>
        <w:pStyle w:val="2"/>
        <w:rPr>
          <w:rFonts w:ascii="仿宋" w:hAnsi="仿宋" w:cs="仿宋"/>
        </w:rPr>
      </w:pPr>
      <w:bookmarkStart w:id="10" w:name="_Toc13573"/>
      <w:r>
        <w:rPr>
          <w:rFonts w:ascii="仿宋" w:hAnsi="仿宋" w:cs="仿宋" w:hint="eastAsia"/>
        </w:rPr>
        <w:t>2.3</w:t>
      </w:r>
      <w:r w:rsidR="00C37BCF">
        <w:rPr>
          <w:rFonts w:ascii="仿宋" w:hAnsi="仿宋" w:cs="仿宋" w:hint="eastAsia"/>
        </w:rPr>
        <w:t>流程监管</w:t>
      </w:r>
      <w:bookmarkEnd w:id="10"/>
    </w:p>
    <w:p w:rsidR="00C37BCF" w:rsidRDefault="00C37BCF" w:rsidP="00C37BCF">
      <w:pPr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查询当前</w:t>
      </w:r>
      <w:r w:rsidR="005C00DB">
        <w:rPr>
          <w:rFonts w:ascii="仿宋" w:eastAsia="仿宋" w:hAnsi="仿宋" w:cs="仿宋" w:hint="eastAsia"/>
          <w:sz w:val="28"/>
          <w:szCs w:val="28"/>
          <w:lang w:val="sv-SE"/>
        </w:rPr>
        <w:t>登录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人所在部门</w:t>
      </w:r>
      <w:r>
        <w:rPr>
          <w:rFonts w:ascii="仿宋" w:eastAsia="仿宋" w:hAnsi="仿宋" w:cs="仿宋" w:hint="eastAsia"/>
          <w:sz w:val="28"/>
          <w:szCs w:val="28"/>
        </w:rPr>
        <w:t>及分管主管部门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的项目申报情况：</w:t>
      </w:r>
    </w:p>
    <w:p w:rsidR="00C37BCF" w:rsidRDefault="00C37BCF" w:rsidP="00C37BCF">
      <w:pPr>
        <w:pStyle w:val="074"/>
        <w:spacing w:before="0" w:after="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1.点击</w:t>
      </w:r>
      <w:r>
        <w:rPr>
          <w:rFonts w:ascii="仿宋" w:eastAsia="仿宋" w:hAnsi="仿宋" w:cs="仿宋" w:hint="eastAsia"/>
          <w:sz w:val="28"/>
          <w:szCs w:val="28"/>
        </w:rPr>
        <w:t>流程监管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，进入页面。</w:t>
      </w:r>
    </w:p>
    <w:p w:rsidR="00C37BCF" w:rsidRDefault="00C37BCF" w:rsidP="00C37BCF">
      <w:pPr>
        <w:pStyle w:val="074"/>
        <w:spacing w:before="0" w:after="0"/>
        <w:rPr>
          <w:rFonts w:ascii="仿宋" w:eastAsia="仿宋" w:hAnsi="仿宋" w:cs="仿宋"/>
          <w:sz w:val="24"/>
          <w:szCs w:val="24"/>
          <w:lang w:val="sv-SE"/>
        </w:rPr>
      </w:pPr>
      <w:r>
        <w:rPr>
          <w:noProof/>
        </w:rPr>
        <w:drawing>
          <wp:inline distT="0" distB="0" distL="0" distR="0">
            <wp:extent cx="5872480" cy="269113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8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pStyle w:val="074"/>
        <w:spacing w:before="0" w:after="0"/>
        <w:ind w:left="0" w:firstLineChars="150" w:firstLine="42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2.页面操作介绍：</w:t>
      </w:r>
    </w:p>
    <w:p w:rsidR="00C37BCF" w:rsidRDefault="00C37BCF" w:rsidP="00C37BCF">
      <w:pPr>
        <w:pStyle w:val="074"/>
        <w:spacing w:before="0" w:after="0"/>
        <w:ind w:left="360" w:firstLineChars="100" w:firstLine="28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2.1查询。输入</w:t>
      </w:r>
      <w:r>
        <w:rPr>
          <w:rFonts w:ascii="仿宋" w:eastAsia="仿宋" w:hAnsi="仿宋" w:cs="仿宋" w:hint="eastAsia"/>
          <w:sz w:val="28"/>
          <w:szCs w:val="28"/>
        </w:rPr>
        <w:t>关键词、申请编号、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申报企业所在区域、年份、</w:t>
      </w:r>
      <w:r>
        <w:rPr>
          <w:rFonts w:ascii="仿宋" w:eastAsia="仿宋" w:hAnsi="仿宋" w:cs="仿宋" w:hint="eastAsia"/>
          <w:sz w:val="28"/>
          <w:szCs w:val="28"/>
        </w:rPr>
        <w:t>主管部门、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资金类型、项目名称、</w:t>
      </w:r>
      <w:r>
        <w:rPr>
          <w:rFonts w:ascii="仿宋" w:eastAsia="仿宋" w:hAnsi="仿宋" w:cs="仿宋" w:hint="eastAsia"/>
          <w:sz w:val="28"/>
          <w:szCs w:val="28"/>
        </w:rPr>
        <w:t>节点名称、审批状态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等信息，点击搜索。</w:t>
      </w:r>
    </w:p>
    <w:p w:rsidR="00C37BCF" w:rsidRDefault="00C37BCF" w:rsidP="00C37BCF">
      <w:pPr>
        <w:pStyle w:val="074"/>
        <w:spacing w:before="0" w:after="0"/>
        <w:ind w:left="357" w:firstLineChars="101" w:firstLine="283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2.2清空输入的信息，点击重置。</w:t>
      </w:r>
    </w:p>
    <w:p w:rsidR="00C37BCF" w:rsidRDefault="00EE23BD" w:rsidP="00C37BCF">
      <w:pPr>
        <w:pStyle w:val="1"/>
        <w:rPr>
          <w:rFonts w:ascii="仿宋" w:hAnsi="仿宋" w:cs="仿宋"/>
        </w:rPr>
      </w:pPr>
      <w:bookmarkStart w:id="11" w:name="_Toc2404"/>
      <w:r>
        <w:rPr>
          <w:rFonts w:ascii="仿宋" w:hAnsi="仿宋" w:cs="仿宋" w:hint="eastAsia"/>
        </w:rPr>
        <w:t>3</w:t>
      </w:r>
      <w:r w:rsidR="00C37BCF">
        <w:rPr>
          <w:rFonts w:ascii="仿宋" w:hAnsi="仿宋" w:cs="仿宋" w:hint="eastAsia"/>
        </w:rPr>
        <w:t>专家管理</w:t>
      </w:r>
      <w:bookmarkEnd w:id="11"/>
    </w:p>
    <w:p w:rsidR="00C37BCF" w:rsidRDefault="002E1CAF" w:rsidP="00C37BCF">
      <w:pPr>
        <w:pStyle w:val="2"/>
        <w:rPr>
          <w:rFonts w:ascii="仿宋" w:hAnsi="仿宋" w:cs="仿宋"/>
        </w:rPr>
      </w:pPr>
      <w:bookmarkStart w:id="12" w:name="_Toc14113"/>
      <w:r>
        <w:rPr>
          <w:rFonts w:ascii="仿宋" w:hAnsi="仿宋" w:cs="仿宋" w:hint="eastAsia"/>
        </w:rPr>
        <w:t>3.1</w:t>
      </w:r>
      <w:r w:rsidR="00C37BCF">
        <w:rPr>
          <w:rFonts w:ascii="仿宋" w:hAnsi="仿宋" w:cs="仿宋" w:hint="eastAsia"/>
        </w:rPr>
        <w:t>工信分组</w:t>
      </w:r>
      <w:bookmarkEnd w:id="12"/>
    </w:p>
    <w:p w:rsidR="00C37BCF" w:rsidRDefault="00C37BCF" w:rsidP="00C37BCF">
      <w:pPr>
        <w:pStyle w:val="074"/>
        <w:spacing w:before="0" w:after="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1.点击专家管理，</w:t>
      </w:r>
      <w:proofErr w:type="gramStart"/>
      <w:r>
        <w:rPr>
          <w:rFonts w:ascii="仿宋" w:eastAsia="仿宋" w:hAnsi="仿宋" w:cs="仿宋" w:hint="eastAsia"/>
          <w:sz w:val="28"/>
          <w:szCs w:val="28"/>
          <w:lang w:val="sv-SE"/>
        </w:rPr>
        <w:t>点击工</w:t>
      </w:r>
      <w:proofErr w:type="gramEnd"/>
      <w:r>
        <w:rPr>
          <w:rFonts w:ascii="仿宋" w:eastAsia="仿宋" w:hAnsi="仿宋" w:cs="仿宋" w:hint="eastAsia"/>
          <w:sz w:val="28"/>
          <w:szCs w:val="28"/>
          <w:lang w:val="sv-SE"/>
        </w:rPr>
        <w:t>信分组，如下图。可根据年份、资金类型、所属组别、申报编号搜索工信分组。</w:t>
      </w:r>
    </w:p>
    <w:p w:rsidR="00C37BCF" w:rsidRDefault="00CE01FF" w:rsidP="00C37BCF">
      <w:pPr>
        <w:pStyle w:val="074"/>
        <w:spacing w:before="0" w:after="0"/>
        <w:rPr>
          <w:rFonts w:ascii="仿宋" w:eastAsia="仿宋" w:hAnsi="仿宋" w:cs="仿宋"/>
          <w:sz w:val="24"/>
          <w:szCs w:val="24"/>
          <w:lang w:val="sv-SE"/>
        </w:rPr>
      </w:pPr>
      <w:r>
        <w:rPr>
          <w:noProof/>
        </w:rPr>
        <w:drawing>
          <wp:inline distT="0" distB="0" distL="0" distR="0">
            <wp:extent cx="5486400" cy="219329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pStyle w:val="074"/>
        <w:spacing w:before="0" w:after="0"/>
        <w:ind w:left="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2.页面操作介绍：</w:t>
      </w:r>
    </w:p>
    <w:p w:rsidR="00C37BCF" w:rsidRDefault="00C37BCF" w:rsidP="00C37BCF">
      <w:pPr>
        <w:pStyle w:val="074"/>
        <w:spacing w:before="0" w:after="0"/>
        <w:ind w:left="36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2.1查询。输入年份、资金类型、</w:t>
      </w:r>
      <w:r>
        <w:rPr>
          <w:rFonts w:ascii="仿宋" w:eastAsia="仿宋" w:hAnsi="仿宋" w:cs="仿宋" w:hint="eastAsia"/>
          <w:sz w:val="28"/>
          <w:szCs w:val="28"/>
        </w:rPr>
        <w:t>所属组别、申报编号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等信息，点击搜索。</w:t>
      </w:r>
    </w:p>
    <w:p w:rsidR="00C37BCF" w:rsidRDefault="00C37BCF" w:rsidP="00C37BCF">
      <w:pPr>
        <w:pStyle w:val="074"/>
        <w:spacing w:before="0" w:after="0"/>
        <w:ind w:left="357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2.2清空输入的信息，点击重置。</w:t>
      </w:r>
    </w:p>
    <w:p w:rsidR="00C37BCF" w:rsidRDefault="00C37BCF" w:rsidP="00C37BCF">
      <w:pPr>
        <w:pStyle w:val="074"/>
        <w:spacing w:before="0" w:after="0"/>
        <w:ind w:left="357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2.3点击</w:t>
      </w:r>
      <w:r>
        <w:rPr>
          <w:rFonts w:ascii="仿宋" w:eastAsia="仿宋" w:hAnsi="仿宋" w:cs="仿宋" w:hint="eastAsia"/>
          <w:sz w:val="28"/>
          <w:szCs w:val="28"/>
        </w:rPr>
        <w:t>添加分组</w:t>
      </w:r>
    </w:p>
    <w:p w:rsidR="00C37BCF" w:rsidRDefault="00C37BCF" w:rsidP="00C37BCF">
      <w:pPr>
        <w:pStyle w:val="074"/>
        <w:spacing w:before="0" w:after="0"/>
        <w:ind w:left="357"/>
        <w:rPr>
          <w:rFonts w:eastAsia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824855" cy="2338705"/>
            <wp:effectExtent l="0" t="0" r="4445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pStyle w:val="074"/>
        <w:spacing w:before="0" w:after="0"/>
        <w:ind w:left="357" w:firstLineChars="200" w:firstLine="560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t>输入页面内容后，点保存可保存当前分组，分组仍可再次编辑（分组状态为分组创建中，列表编辑按键亮起，项目分组按键置灰）。点提交可提交当前分组，分组不可再编辑（分组状态为项目分组中，列表编辑按键置灰，项目分组按键亮起）。点关闭可返回工信分组列表。</w:t>
      </w:r>
    </w:p>
    <w:p w:rsidR="00C37BCF" w:rsidRDefault="00C37BCF" w:rsidP="00C37BCF">
      <w:pPr>
        <w:pStyle w:val="074"/>
        <w:spacing w:before="0" w:after="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</w:rPr>
        <w:t>2.4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点击项目分组</w:t>
      </w:r>
    </w:p>
    <w:p w:rsidR="00C37BCF" w:rsidRDefault="00C37BCF" w:rsidP="00C37BCF">
      <w:pPr>
        <w:pStyle w:val="074"/>
        <w:spacing w:before="0" w:after="0"/>
        <w:ind w:left="357"/>
        <w:rPr>
          <w:rFonts w:eastAsia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834380" cy="261493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pStyle w:val="074"/>
        <w:spacing w:before="0" w:after="0"/>
        <w:ind w:left="357" w:firstLineChars="200" w:firstLine="560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t>在待分组项目中按年份、资金类型、单位名称进行查询，列表展示所有满足查询条件，并且项目流程已流转至专家评审节点的项目。</w:t>
      </w:r>
      <w:proofErr w:type="gramStart"/>
      <w:r>
        <w:rPr>
          <w:rFonts w:eastAsia="仿宋" w:hint="eastAsia"/>
          <w:sz w:val="28"/>
          <w:szCs w:val="28"/>
        </w:rPr>
        <w:t>勾选项目</w:t>
      </w:r>
      <w:proofErr w:type="gramEnd"/>
      <w:r>
        <w:rPr>
          <w:rFonts w:eastAsia="仿宋" w:hint="eastAsia"/>
          <w:sz w:val="28"/>
          <w:szCs w:val="28"/>
        </w:rPr>
        <w:t>后点击批量添加，可将项目添加至当前分组。点保存可保存当前分组项目，项目分组仍可再次编辑（分组状态为项目分组中，项目分组按键亮起）。点提交可提交当前分组项目，项目分组不可再编辑（分组状态为</w:t>
      </w:r>
      <w:proofErr w:type="gramStart"/>
      <w:r>
        <w:rPr>
          <w:rFonts w:eastAsia="仿宋" w:hint="eastAsia"/>
          <w:sz w:val="28"/>
          <w:szCs w:val="28"/>
        </w:rPr>
        <w:t>待专家</w:t>
      </w:r>
      <w:proofErr w:type="gramEnd"/>
      <w:r>
        <w:rPr>
          <w:rFonts w:eastAsia="仿宋" w:hint="eastAsia"/>
          <w:sz w:val="28"/>
          <w:szCs w:val="28"/>
        </w:rPr>
        <w:t>抽取，项目分组按键置灰）。点关闭可返回工信分组列表。</w:t>
      </w:r>
    </w:p>
    <w:p w:rsidR="00C37BCF" w:rsidRDefault="00C37BCF" w:rsidP="00C37BCF">
      <w:pPr>
        <w:pStyle w:val="074"/>
        <w:spacing w:before="0" w:after="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</w:t>
      </w:r>
      <w:r>
        <w:rPr>
          <w:rFonts w:ascii="仿宋" w:eastAsia="仿宋" w:hAnsi="仿宋" w:cs="仿宋" w:hint="eastAsia"/>
          <w:sz w:val="28"/>
          <w:szCs w:val="28"/>
        </w:rPr>
        <w:t>5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点击调整时间</w:t>
      </w:r>
    </w:p>
    <w:p w:rsidR="00C37BCF" w:rsidRDefault="00FA6B87" w:rsidP="00C37BCF">
      <w:pPr>
        <w:pStyle w:val="074"/>
        <w:spacing w:before="0" w:after="0"/>
        <w:ind w:left="357"/>
        <w:rPr>
          <w:rFonts w:eastAsia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194310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pStyle w:val="074"/>
        <w:spacing w:before="0" w:after="0"/>
        <w:ind w:left="357" w:firstLineChars="200" w:firstLine="560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t>可以修改评审组名和开始结束时间，点提交可保存。点关闭可返回分组列表页面。</w:t>
      </w:r>
    </w:p>
    <w:p w:rsidR="00C37BCF" w:rsidRDefault="00C37BCF" w:rsidP="00C37BCF">
      <w:pPr>
        <w:spacing w:line="240" w:lineRule="auto"/>
        <w:ind w:firstLineChars="91" w:firstLine="218"/>
        <w:rPr>
          <w:rFonts w:ascii="仿宋" w:eastAsia="仿宋" w:hAnsi="仿宋" w:cs="仿宋"/>
          <w:sz w:val="24"/>
          <w:lang w:val="sv-SE"/>
        </w:rPr>
      </w:pPr>
      <w:r>
        <w:rPr>
          <w:rFonts w:ascii="仿宋" w:eastAsia="仿宋" w:hAnsi="仿宋" w:cs="仿宋" w:hint="eastAsia"/>
          <w:sz w:val="24"/>
          <w:lang w:val="sv-SE"/>
        </w:rPr>
        <w:t>说明：</w:t>
      </w:r>
    </w:p>
    <w:p w:rsidR="00C37BCF" w:rsidRDefault="00C37BCF" w:rsidP="00C37BCF">
      <w:pPr>
        <w:spacing w:line="240" w:lineRule="auto"/>
        <w:ind w:firstLineChars="91" w:firstLine="218"/>
        <w:rPr>
          <w:rFonts w:ascii="仿宋" w:eastAsia="仿宋" w:hAnsi="仿宋" w:cs="仿宋"/>
          <w:sz w:val="24"/>
          <w:lang w:val="sv-SE"/>
        </w:rPr>
      </w:pPr>
      <w:r>
        <w:rPr>
          <w:rFonts w:ascii="仿宋" w:eastAsia="仿宋" w:hAnsi="仿宋" w:cs="仿宋" w:hint="eastAsia"/>
          <w:sz w:val="24"/>
          <w:lang w:val="sv-SE"/>
        </w:rPr>
        <w:t>1.</w:t>
      </w:r>
      <w:r>
        <w:rPr>
          <w:rFonts w:eastAsia="仿宋" w:hint="eastAsia"/>
          <w:sz w:val="24"/>
        </w:rPr>
        <w:t>只有申报的项目已流转至专家评审节点，才可以进行项目分组。</w:t>
      </w:r>
    </w:p>
    <w:p w:rsidR="00C37BCF" w:rsidRDefault="00C37BCF" w:rsidP="00C37BCF">
      <w:pPr>
        <w:spacing w:line="240" w:lineRule="auto"/>
        <w:ind w:firstLineChars="91" w:firstLine="218"/>
        <w:rPr>
          <w:rFonts w:ascii="仿宋" w:eastAsia="仿宋" w:hAnsi="仿宋" w:cs="仿宋"/>
          <w:sz w:val="24"/>
          <w:lang w:val="sv-SE"/>
        </w:rPr>
      </w:pPr>
      <w:r>
        <w:rPr>
          <w:rFonts w:ascii="仿宋" w:eastAsia="仿宋" w:hAnsi="仿宋" w:cs="仿宋" w:hint="eastAsia"/>
          <w:sz w:val="24"/>
          <w:lang w:val="sv-SE"/>
        </w:rPr>
        <w:t>2.</w:t>
      </w:r>
      <w:r>
        <w:rPr>
          <w:rFonts w:eastAsia="仿宋" w:hint="eastAsia"/>
          <w:sz w:val="24"/>
        </w:rPr>
        <w:t>提交基本信息后，基本信息不可再编辑。</w:t>
      </w:r>
    </w:p>
    <w:p w:rsidR="00C37BCF" w:rsidRDefault="00C37BCF" w:rsidP="00C37BCF">
      <w:pPr>
        <w:spacing w:line="240" w:lineRule="auto"/>
        <w:ind w:firstLineChars="91" w:firstLine="218"/>
        <w:rPr>
          <w:rFonts w:eastAsia="仿宋"/>
          <w:sz w:val="28"/>
          <w:szCs w:val="28"/>
          <w:lang w:val="sv-SE"/>
        </w:rPr>
      </w:pPr>
      <w:r>
        <w:rPr>
          <w:rFonts w:ascii="仿宋" w:eastAsia="仿宋" w:hAnsi="仿宋" w:cs="仿宋"/>
          <w:sz w:val="24"/>
          <w:lang w:val="sv-SE"/>
        </w:rPr>
        <w:t>3</w:t>
      </w:r>
      <w:r>
        <w:rPr>
          <w:rFonts w:ascii="仿宋" w:eastAsia="仿宋" w:hAnsi="仿宋" w:cs="仿宋" w:hint="eastAsia"/>
          <w:sz w:val="24"/>
          <w:lang w:val="sv-SE"/>
        </w:rPr>
        <w:t>.</w:t>
      </w:r>
      <w:r>
        <w:rPr>
          <w:rFonts w:eastAsia="仿宋" w:hint="eastAsia"/>
          <w:sz w:val="24"/>
        </w:rPr>
        <w:t>提交项目分组后，项目分组不可再编辑。</w:t>
      </w:r>
    </w:p>
    <w:p w:rsidR="00C37BCF" w:rsidRDefault="00157F33" w:rsidP="00C37BCF">
      <w:pPr>
        <w:pStyle w:val="2"/>
        <w:rPr>
          <w:rFonts w:ascii="仿宋" w:hAnsi="仿宋" w:cs="仿宋"/>
        </w:rPr>
      </w:pPr>
      <w:bookmarkStart w:id="13" w:name="_Toc24846"/>
      <w:r>
        <w:rPr>
          <w:rFonts w:ascii="仿宋" w:hAnsi="仿宋" w:cs="仿宋" w:hint="eastAsia"/>
        </w:rPr>
        <w:t>3.2</w:t>
      </w:r>
      <w:r w:rsidR="00C37BCF">
        <w:rPr>
          <w:rFonts w:ascii="仿宋" w:hAnsi="仿宋" w:cs="仿宋" w:hint="eastAsia"/>
        </w:rPr>
        <w:t>专家抽取</w:t>
      </w:r>
      <w:bookmarkEnd w:id="13"/>
    </w:p>
    <w:p w:rsidR="00C37BCF" w:rsidRDefault="00C37BCF" w:rsidP="00C37BCF">
      <w:pPr>
        <w:pStyle w:val="074"/>
        <w:spacing w:before="0" w:after="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1.点击专家抽取，进入页面。</w:t>
      </w:r>
    </w:p>
    <w:p w:rsidR="00C37BCF" w:rsidRDefault="00251C2A" w:rsidP="00C37BCF">
      <w:pPr>
        <w:pStyle w:val="074"/>
        <w:spacing w:before="0" w:after="0"/>
        <w:rPr>
          <w:rFonts w:ascii="仿宋" w:eastAsia="仿宋" w:hAnsi="仿宋" w:cs="仿宋"/>
          <w:sz w:val="24"/>
          <w:szCs w:val="24"/>
          <w:lang w:val="sv-SE"/>
        </w:rPr>
      </w:pPr>
      <w:r>
        <w:rPr>
          <w:noProof/>
        </w:rPr>
        <w:drawing>
          <wp:inline distT="0" distB="0" distL="0" distR="0">
            <wp:extent cx="5486400" cy="2437765"/>
            <wp:effectExtent l="0" t="0" r="0" b="63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pStyle w:val="074"/>
        <w:spacing w:before="0" w:after="0"/>
        <w:ind w:leftChars="7" w:left="15" w:firstLineChars="168" w:firstLine="47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2.页面操作介绍：</w:t>
      </w:r>
    </w:p>
    <w:p w:rsidR="00C37BCF" w:rsidRDefault="00C37BCF" w:rsidP="00C37BCF">
      <w:pPr>
        <w:pStyle w:val="074"/>
        <w:spacing w:before="0" w:after="0"/>
        <w:ind w:leftChars="171" w:left="359" w:firstLineChars="116" w:firstLine="325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2.1查询。输入</w:t>
      </w:r>
      <w:r>
        <w:rPr>
          <w:rFonts w:eastAsia="仿宋" w:hint="eastAsia"/>
          <w:sz w:val="28"/>
          <w:szCs w:val="28"/>
        </w:rPr>
        <w:t>年份、项目平台、项目名称、领域、抽取时间、评审时间、评审地点、抽取人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等信息，点击搜索。</w:t>
      </w:r>
    </w:p>
    <w:p w:rsidR="00C37BCF" w:rsidRDefault="00C37BCF" w:rsidP="00C37BCF">
      <w:pPr>
        <w:pStyle w:val="074"/>
        <w:spacing w:before="0" w:after="0"/>
        <w:ind w:leftChars="171" w:left="359" w:firstLineChars="116" w:firstLine="325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2.2清空输入的信息，点击重置。</w:t>
      </w:r>
    </w:p>
    <w:p w:rsidR="00C37BCF" w:rsidRDefault="00C37BCF" w:rsidP="00C37BCF">
      <w:pPr>
        <w:pStyle w:val="074"/>
        <w:spacing w:before="0" w:after="0"/>
        <w:ind w:leftChars="171" w:left="359" w:firstLineChars="116" w:firstLine="325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2.3</w:t>
      </w:r>
      <w:r>
        <w:rPr>
          <w:rFonts w:eastAsia="仿宋" w:hint="eastAsia"/>
          <w:sz w:val="28"/>
          <w:szCs w:val="28"/>
        </w:rPr>
        <w:t>点击抽取</w:t>
      </w:r>
    </w:p>
    <w:p w:rsidR="00C37BCF" w:rsidRDefault="00A97CEC" w:rsidP="00C37BCF">
      <w:pPr>
        <w:pStyle w:val="074"/>
        <w:spacing w:before="0" w:after="0"/>
        <w:ind w:left="357"/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>
            <wp:extent cx="5486400" cy="2309495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pStyle w:val="074"/>
        <w:spacing w:before="0" w:after="0"/>
        <w:ind w:left="357" w:firstLineChars="200" w:firstLine="560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t>输入页面内容后，点抽取可保存当前配置，系统自动按</w:t>
      </w:r>
      <w:r>
        <w:rPr>
          <w:rFonts w:eastAsia="仿宋" w:hint="eastAsia"/>
          <w:sz w:val="28"/>
          <w:szCs w:val="28"/>
        </w:rPr>
        <w:t>1</w:t>
      </w:r>
      <w:r>
        <w:rPr>
          <w:rFonts w:eastAsia="仿宋" w:hint="eastAsia"/>
          <w:sz w:val="28"/>
          <w:szCs w:val="28"/>
        </w:rPr>
        <w:t>：</w:t>
      </w:r>
      <w:r>
        <w:rPr>
          <w:rFonts w:eastAsia="仿宋" w:hint="eastAsia"/>
          <w:sz w:val="28"/>
          <w:szCs w:val="28"/>
        </w:rPr>
        <w:t>3</w:t>
      </w:r>
      <w:r>
        <w:rPr>
          <w:rFonts w:eastAsia="仿宋" w:hint="eastAsia"/>
          <w:sz w:val="28"/>
          <w:szCs w:val="28"/>
        </w:rPr>
        <w:t>的比例随机抽取专家（抽取人数必须等于所有专家类型所需人数的总和）。点关闭可返回专家抽取列表。</w:t>
      </w:r>
    </w:p>
    <w:p w:rsidR="00C37BCF" w:rsidRDefault="00C37BCF" w:rsidP="00C37BCF">
      <w:pPr>
        <w:widowControl/>
        <w:wordWrap w:val="0"/>
        <w:spacing w:before="100" w:beforeAutospacing="1" w:after="100" w:afterAutospacing="1" w:line="240" w:lineRule="auto"/>
        <w:ind w:firstLineChars="200" w:firstLine="560"/>
        <w:jc w:val="left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t>抽取后的专家列表为第</w:t>
      </w:r>
      <w:r>
        <w:rPr>
          <w:rFonts w:eastAsia="仿宋" w:hint="eastAsia"/>
          <w:sz w:val="28"/>
          <w:szCs w:val="28"/>
        </w:rPr>
        <w:t>1</w:t>
      </w:r>
      <w:r>
        <w:rPr>
          <w:rFonts w:eastAsia="仿宋" w:hint="eastAsia"/>
          <w:sz w:val="28"/>
          <w:szCs w:val="28"/>
        </w:rPr>
        <w:t>轮抽取，如下图。当前页面不可编辑。（</w:t>
      </w:r>
      <w:r>
        <w:rPr>
          <w:rFonts w:eastAsia="仿宋" w:hint="eastAsia"/>
          <w:color w:val="FF0000"/>
          <w:sz w:val="28"/>
          <w:szCs w:val="28"/>
        </w:rPr>
        <w:t>点击关闭后，当前第一轮专家会被锁定，且无法再填写参加结果，请谨慎操作。</w:t>
      </w:r>
      <w:r>
        <w:rPr>
          <w:rFonts w:eastAsia="仿宋" w:hint="eastAsia"/>
          <w:sz w:val="28"/>
          <w:szCs w:val="28"/>
        </w:rPr>
        <w:t>）</w:t>
      </w:r>
    </w:p>
    <w:p w:rsidR="00C37BCF" w:rsidRDefault="00B961DD" w:rsidP="00C37BCF">
      <w:pPr>
        <w:widowControl/>
        <w:wordWrap w:val="0"/>
        <w:spacing w:before="100" w:beforeAutospacing="1" w:after="100" w:afterAutospacing="1" w:line="240" w:lineRule="auto"/>
        <w:ind w:left="360"/>
        <w:jc w:val="left"/>
        <w:rPr>
          <w:rFonts w:eastAsia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179197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widowControl/>
        <w:wordWrap w:val="0"/>
        <w:spacing w:before="100" w:beforeAutospacing="1" w:after="100" w:afterAutospacing="1" w:line="240" w:lineRule="auto"/>
        <w:ind w:firstLineChars="200" w:firstLine="560"/>
        <w:jc w:val="left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t>点击</w:t>
      </w:r>
      <w:r w:rsidR="00E61D5E">
        <w:rPr>
          <w:rFonts w:eastAsia="仿宋" w:hint="eastAsia"/>
          <w:sz w:val="28"/>
          <w:szCs w:val="28"/>
        </w:rPr>
        <w:t>《</w:t>
      </w:r>
      <w:r>
        <w:rPr>
          <w:rFonts w:eastAsia="仿宋" w:hint="eastAsia"/>
          <w:sz w:val="28"/>
          <w:szCs w:val="28"/>
        </w:rPr>
        <w:t>登记是否参加</w:t>
      </w:r>
      <w:r w:rsidR="00E61D5E">
        <w:rPr>
          <w:rFonts w:eastAsia="仿宋" w:hint="eastAsia"/>
          <w:sz w:val="28"/>
          <w:szCs w:val="28"/>
        </w:rPr>
        <w:t>》按钮</w:t>
      </w:r>
      <w:r>
        <w:rPr>
          <w:rFonts w:eastAsia="仿宋" w:hint="eastAsia"/>
          <w:sz w:val="28"/>
          <w:szCs w:val="28"/>
        </w:rPr>
        <w:t>，抽取和登记是否参加置灰，如下图。当前页面需要自上而下，依次选择专家是否参加。选择是，则可以点击保存；选择否，则需要填不参加理由，再点击保存。（</w:t>
      </w:r>
      <w:r>
        <w:rPr>
          <w:rFonts w:eastAsia="仿宋" w:hint="eastAsia"/>
          <w:color w:val="FF0000"/>
          <w:sz w:val="28"/>
          <w:szCs w:val="28"/>
        </w:rPr>
        <w:t>专家信息保存一条后，抽取结束按键亮起。点击结束抽取会无视人数要求，强制结束专家抽取，请谨慎操作。</w:t>
      </w:r>
      <w:r>
        <w:rPr>
          <w:rFonts w:eastAsia="仿宋" w:hint="eastAsia"/>
          <w:sz w:val="28"/>
          <w:szCs w:val="28"/>
        </w:rPr>
        <w:t>）</w:t>
      </w:r>
    </w:p>
    <w:p w:rsidR="00C37BCF" w:rsidRDefault="00C37BCF" w:rsidP="00C37BCF">
      <w:pPr>
        <w:widowControl/>
        <w:wordWrap w:val="0"/>
        <w:spacing w:before="100" w:beforeAutospacing="1" w:after="100" w:afterAutospacing="1" w:line="240" w:lineRule="auto"/>
        <w:ind w:left="360"/>
        <w:jc w:val="left"/>
        <w:rPr>
          <w:rFonts w:eastAsia="仿宋"/>
          <w:sz w:val="28"/>
          <w:szCs w:val="28"/>
        </w:rPr>
      </w:pPr>
      <w:r>
        <w:rPr>
          <w:rFonts w:eastAsia="仿宋"/>
          <w:noProof/>
          <w:sz w:val="28"/>
          <w:szCs w:val="28"/>
        </w:rPr>
        <w:drawing>
          <wp:inline distT="0" distB="0" distL="0" distR="0">
            <wp:extent cx="5310505" cy="2614930"/>
            <wp:effectExtent l="0" t="0" r="444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99C" w:rsidRDefault="00E245CA" w:rsidP="00C37BCF">
      <w:pPr>
        <w:widowControl/>
        <w:wordWrap w:val="0"/>
        <w:spacing w:before="100" w:beforeAutospacing="1" w:after="100" w:afterAutospacing="1" w:line="240" w:lineRule="auto"/>
        <w:ind w:left="360"/>
        <w:jc w:val="left"/>
        <w:rPr>
          <w:rFonts w:eastAsia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2426335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CA" w:rsidRDefault="00E53992" w:rsidP="00C37BCF">
      <w:pPr>
        <w:widowControl/>
        <w:wordWrap w:val="0"/>
        <w:spacing w:before="100" w:beforeAutospacing="1" w:after="100" w:afterAutospacing="1" w:line="240" w:lineRule="auto"/>
        <w:ind w:left="360"/>
        <w:jc w:val="left"/>
        <w:rPr>
          <w:rFonts w:eastAsia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619760"/>
            <wp:effectExtent l="0" t="0" r="0" b="889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widowControl/>
        <w:wordWrap w:val="0"/>
        <w:spacing w:before="100" w:beforeAutospacing="1" w:after="100" w:afterAutospacing="1" w:line="240" w:lineRule="auto"/>
        <w:ind w:left="360" w:firstLineChars="200" w:firstLine="560"/>
        <w:jc w:val="left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t>若当确认参加的专家数已满足抽取人数，则弹出提示，专家抽取可以自动结束；若全部专家全部确认后，仍不满足抽取人数，则点击抽取进行第</w:t>
      </w:r>
      <w:r>
        <w:rPr>
          <w:rFonts w:eastAsia="仿宋" w:hint="eastAsia"/>
          <w:sz w:val="28"/>
          <w:szCs w:val="28"/>
        </w:rPr>
        <w:t>2</w:t>
      </w:r>
      <w:r>
        <w:rPr>
          <w:rFonts w:eastAsia="仿宋" w:hint="eastAsia"/>
          <w:sz w:val="28"/>
          <w:szCs w:val="28"/>
        </w:rPr>
        <w:t>轮抽取。</w:t>
      </w:r>
    </w:p>
    <w:p w:rsidR="00C37BCF" w:rsidRDefault="00C37BCF" w:rsidP="00C37BCF">
      <w:pPr>
        <w:widowControl/>
        <w:wordWrap w:val="0"/>
        <w:spacing w:before="100" w:beforeAutospacing="1" w:after="100" w:afterAutospacing="1" w:line="240" w:lineRule="auto"/>
        <w:ind w:left="360" w:firstLineChars="200" w:firstLine="560"/>
        <w:jc w:val="left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t>第</w:t>
      </w:r>
      <w:r>
        <w:rPr>
          <w:rFonts w:eastAsia="仿宋" w:hint="eastAsia"/>
          <w:sz w:val="28"/>
          <w:szCs w:val="28"/>
        </w:rPr>
        <w:t>2</w:t>
      </w:r>
      <w:r>
        <w:rPr>
          <w:rFonts w:eastAsia="仿宋" w:hint="eastAsia"/>
          <w:sz w:val="28"/>
          <w:szCs w:val="28"/>
        </w:rPr>
        <w:t>轮抽取参照第</w:t>
      </w:r>
      <w:r>
        <w:rPr>
          <w:rFonts w:eastAsia="仿宋" w:hint="eastAsia"/>
          <w:sz w:val="28"/>
          <w:szCs w:val="28"/>
        </w:rPr>
        <w:t>1</w:t>
      </w:r>
      <w:r>
        <w:rPr>
          <w:rFonts w:eastAsia="仿宋" w:hint="eastAsia"/>
          <w:sz w:val="28"/>
          <w:szCs w:val="28"/>
        </w:rPr>
        <w:t>轮抽取的操作，若当确认参加的专家数已满足抽取人数，则弹出提示，专家抽取可以直接结束；若全部专家全部确认后，仍不满足抽取人数，则点击抽取进行第</w:t>
      </w:r>
      <w:r>
        <w:rPr>
          <w:rFonts w:eastAsia="仿宋" w:hint="eastAsia"/>
          <w:sz w:val="28"/>
          <w:szCs w:val="28"/>
        </w:rPr>
        <w:t>3</w:t>
      </w:r>
      <w:r>
        <w:rPr>
          <w:rFonts w:eastAsia="仿宋" w:hint="eastAsia"/>
          <w:sz w:val="28"/>
          <w:szCs w:val="28"/>
        </w:rPr>
        <w:t>轮抽取，</w:t>
      </w:r>
      <w:proofErr w:type="gramStart"/>
      <w:r>
        <w:rPr>
          <w:rFonts w:eastAsia="仿宋" w:hint="eastAsia"/>
          <w:sz w:val="28"/>
          <w:szCs w:val="28"/>
        </w:rPr>
        <w:t>直至专家</w:t>
      </w:r>
      <w:proofErr w:type="gramEnd"/>
      <w:r>
        <w:rPr>
          <w:rFonts w:eastAsia="仿宋" w:hint="eastAsia"/>
          <w:sz w:val="28"/>
          <w:szCs w:val="28"/>
        </w:rPr>
        <w:t>满足抽取人数。（</w:t>
      </w:r>
      <w:r>
        <w:rPr>
          <w:rFonts w:eastAsia="仿宋" w:hint="eastAsia"/>
          <w:color w:val="FF0000"/>
          <w:sz w:val="28"/>
          <w:szCs w:val="28"/>
        </w:rPr>
        <w:t>点击结束抽取会无视人数要求，强制结束专家抽取，请谨慎操作。</w:t>
      </w:r>
      <w:r>
        <w:rPr>
          <w:rFonts w:eastAsia="仿宋" w:hint="eastAsia"/>
          <w:sz w:val="28"/>
          <w:szCs w:val="28"/>
        </w:rPr>
        <w:t>）</w:t>
      </w:r>
    </w:p>
    <w:p w:rsidR="00C37BCF" w:rsidRDefault="00C37BCF" w:rsidP="00C37BCF">
      <w:pPr>
        <w:widowControl/>
        <w:wordWrap w:val="0"/>
        <w:spacing w:before="100" w:beforeAutospacing="1" w:after="100" w:afterAutospacing="1" w:line="240" w:lineRule="auto"/>
        <w:ind w:leftChars="171" w:left="359" w:firstLineChars="100" w:firstLine="280"/>
        <w:jc w:val="left"/>
        <w:rPr>
          <w:rFonts w:eastAsia="仿宋"/>
          <w:sz w:val="28"/>
          <w:szCs w:val="28"/>
        </w:rPr>
      </w:pPr>
      <w:r>
        <w:rPr>
          <w:rFonts w:eastAsia="仿宋"/>
          <w:noProof/>
          <w:sz w:val="28"/>
          <w:szCs w:val="28"/>
        </w:rPr>
        <w:drawing>
          <wp:inline distT="0" distB="0" distL="0" distR="0">
            <wp:extent cx="5105400" cy="2510155"/>
            <wp:effectExtent l="0" t="0" r="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widowControl/>
        <w:wordWrap w:val="0"/>
        <w:spacing w:before="100" w:beforeAutospacing="1" w:after="100" w:afterAutospacing="1" w:line="240" w:lineRule="auto"/>
        <w:ind w:firstLineChars="200" w:firstLine="560"/>
        <w:jc w:val="left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t>最终专家名单选择请假理由后，补抽取按键亮起，如下图。选择专家类型和人数后点击抽取，抽取后的专家列表为第</w:t>
      </w:r>
      <w:r>
        <w:rPr>
          <w:rFonts w:eastAsia="仿宋" w:hint="eastAsia"/>
          <w:sz w:val="28"/>
          <w:szCs w:val="28"/>
        </w:rPr>
        <w:t>1</w:t>
      </w:r>
      <w:r>
        <w:rPr>
          <w:rFonts w:eastAsia="仿宋" w:hint="eastAsia"/>
          <w:sz w:val="28"/>
          <w:szCs w:val="28"/>
        </w:rPr>
        <w:t>轮补抽。</w:t>
      </w:r>
      <w:proofErr w:type="gramStart"/>
      <w:r>
        <w:rPr>
          <w:rFonts w:eastAsia="仿宋" w:hint="eastAsia"/>
          <w:sz w:val="28"/>
          <w:szCs w:val="28"/>
        </w:rPr>
        <w:t>补抽操作</w:t>
      </w:r>
      <w:proofErr w:type="gramEnd"/>
      <w:r>
        <w:rPr>
          <w:rFonts w:eastAsia="仿宋" w:hint="eastAsia"/>
          <w:sz w:val="28"/>
          <w:szCs w:val="28"/>
        </w:rPr>
        <w:t>参照第</w:t>
      </w:r>
      <w:r>
        <w:rPr>
          <w:rFonts w:eastAsia="仿宋" w:hint="eastAsia"/>
          <w:sz w:val="28"/>
          <w:szCs w:val="28"/>
        </w:rPr>
        <w:t>1</w:t>
      </w:r>
      <w:r>
        <w:rPr>
          <w:rFonts w:eastAsia="仿宋" w:hint="eastAsia"/>
          <w:sz w:val="28"/>
          <w:szCs w:val="28"/>
        </w:rPr>
        <w:t>轮抽取的操作，</w:t>
      </w:r>
      <w:proofErr w:type="gramStart"/>
      <w:r>
        <w:rPr>
          <w:rFonts w:eastAsia="仿宋" w:hint="eastAsia"/>
          <w:sz w:val="28"/>
          <w:szCs w:val="28"/>
        </w:rPr>
        <w:t>直至专家</w:t>
      </w:r>
      <w:proofErr w:type="gramEnd"/>
      <w:r>
        <w:rPr>
          <w:rFonts w:eastAsia="仿宋" w:hint="eastAsia"/>
          <w:sz w:val="28"/>
          <w:szCs w:val="28"/>
        </w:rPr>
        <w:t>人数满足抽取要求。（</w:t>
      </w:r>
      <w:r>
        <w:rPr>
          <w:rFonts w:eastAsia="仿宋" w:hint="eastAsia"/>
          <w:color w:val="FF0000"/>
          <w:sz w:val="28"/>
          <w:szCs w:val="28"/>
        </w:rPr>
        <w:t>补抽取和抽取相同，请谨慎操作关闭和抽取结束</w:t>
      </w:r>
      <w:r>
        <w:rPr>
          <w:rFonts w:eastAsia="仿宋" w:hint="eastAsia"/>
          <w:sz w:val="28"/>
          <w:szCs w:val="28"/>
        </w:rPr>
        <w:t>）</w:t>
      </w:r>
    </w:p>
    <w:p w:rsidR="00C37BCF" w:rsidRDefault="00C35128" w:rsidP="00C35128">
      <w:pPr>
        <w:widowControl/>
        <w:wordWrap w:val="0"/>
        <w:spacing w:before="100" w:beforeAutospacing="1" w:after="100" w:afterAutospacing="1" w:line="240" w:lineRule="auto"/>
        <w:ind w:leftChars="171" w:left="359" w:rightChars="66" w:right="139" w:firstLineChars="100" w:firstLine="210"/>
        <w:jc w:val="left"/>
        <w:rPr>
          <w:rFonts w:eastAsia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247650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widowControl/>
        <w:wordWrap w:val="0"/>
        <w:spacing w:before="100" w:beforeAutospacing="1" w:after="100" w:afterAutospacing="1" w:line="240" w:lineRule="auto"/>
        <w:ind w:firstLineChars="200" w:firstLine="560"/>
        <w:jc w:val="left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t>抽取详情中点导出结果表和导出名单，如下图，可以导出专家抽取的数据。</w:t>
      </w:r>
    </w:p>
    <w:p w:rsidR="00C37BCF" w:rsidRDefault="002E671B" w:rsidP="002E671B">
      <w:pPr>
        <w:widowControl/>
        <w:wordWrap w:val="0"/>
        <w:spacing w:before="100" w:beforeAutospacing="1" w:after="100" w:afterAutospacing="1" w:line="240" w:lineRule="auto"/>
        <w:ind w:leftChars="171" w:left="359" w:rightChars="66" w:right="139" w:firstLineChars="100" w:firstLine="210"/>
        <w:jc w:val="left"/>
        <w:rPr>
          <w:rFonts w:eastAsia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2534920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spacing w:line="240" w:lineRule="auto"/>
        <w:ind w:firstLineChars="91" w:firstLine="218"/>
        <w:rPr>
          <w:rFonts w:ascii="仿宋" w:eastAsia="仿宋" w:hAnsi="仿宋" w:cs="仿宋"/>
          <w:sz w:val="24"/>
          <w:lang w:val="sv-SE"/>
        </w:rPr>
      </w:pPr>
      <w:r>
        <w:rPr>
          <w:rFonts w:ascii="仿宋" w:eastAsia="仿宋" w:hAnsi="仿宋" w:cs="仿宋" w:hint="eastAsia"/>
          <w:sz w:val="24"/>
          <w:lang w:val="sv-SE"/>
        </w:rPr>
        <w:t>说明：</w:t>
      </w:r>
    </w:p>
    <w:p w:rsidR="00C37BCF" w:rsidRDefault="00C37BCF" w:rsidP="00C37BCF">
      <w:pPr>
        <w:spacing w:line="240" w:lineRule="auto"/>
        <w:ind w:firstLineChars="91" w:firstLine="218"/>
        <w:rPr>
          <w:rFonts w:ascii="仿宋" w:eastAsia="仿宋" w:hAnsi="仿宋" w:cs="仿宋"/>
          <w:sz w:val="24"/>
          <w:lang w:val="sv-SE"/>
        </w:rPr>
      </w:pPr>
      <w:r>
        <w:rPr>
          <w:rFonts w:ascii="仿宋" w:eastAsia="仿宋" w:hAnsi="仿宋" w:cs="仿宋" w:hint="eastAsia"/>
          <w:sz w:val="24"/>
        </w:rPr>
        <w:t>1.</w:t>
      </w:r>
      <w:r>
        <w:rPr>
          <w:rFonts w:ascii="仿宋" w:eastAsia="仿宋" w:hAnsi="仿宋" w:cs="仿宋" w:hint="eastAsia"/>
          <w:sz w:val="24"/>
          <w:lang w:val="sv-SE"/>
        </w:rPr>
        <w:t>专家是否参加填写完成前，点击关闭会直接保存</w:t>
      </w:r>
      <w:proofErr w:type="gramStart"/>
      <w:r>
        <w:rPr>
          <w:rFonts w:ascii="仿宋" w:eastAsia="仿宋" w:hAnsi="仿宋" w:cs="仿宋" w:hint="eastAsia"/>
          <w:sz w:val="24"/>
          <w:lang w:val="sv-SE"/>
        </w:rPr>
        <w:t>当前页未填写</w:t>
      </w:r>
      <w:proofErr w:type="gramEnd"/>
      <w:r>
        <w:rPr>
          <w:rFonts w:ascii="仿宋" w:eastAsia="仿宋" w:hAnsi="仿宋" w:cs="仿宋" w:hint="eastAsia"/>
          <w:sz w:val="24"/>
          <w:lang w:val="sv-SE"/>
        </w:rPr>
        <w:t>完成的专家参加结果，当前专家列表不可再进行操作，请谨慎操作。</w:t>
      </w:r>
    </w:p>
    <w:p w:rsidR="00C37BCF" w:rsidRDefault="00C37BCF" w:rsidP="00C37BCF">
      <w:pPr>
        <w:spacing w:line="240" w:lineRule="auto"/>
        <w:ind w:firstLineChars="91" w:firstLine="218"/>
        <w:rPr>
          <w:rFonts w:ascii="仿宋" w:eastAsia="仿宋" w:hAnsi="仿宋" w:cs="仿宋"/>
          <w:sz w:val="24"/>
          <w:lang w:val="sv-SE"/>
        </w:rPr>
      </w:pPr>
      <w:r>
        <w:rPr>
          <w:rFonts w:ascii="仿宋" w:eastAsia="仿宋" w:hAnsi="仿宋" w:cs="仿宋" w:hint="eastAsia"/>
          <w:sz w:val="24"/>
        </w:rPr>
        <w:t>2.</w:t>
      </w:r>
      <w:r>
        <w:rPr>
          <w:rFonts w:ascii="仿宋" w:eastAsia="仿宋" w:hAnsi="仿宋" w:cs="仿宋" w:hint="eastAsia"/>
          <w:sz w:val="24"/>
          <w:lang w:val="sv-SE"/>
        </w:rPr>
        <w:t>专家抽取结束前，点击结束抽取会</w:t>
      </w:r>
      <w:proofErr w:type="gramStart"/>
      <w:r>
        <w:rPr>
          <w:rFonts w:ascii="仿宋" w:eastAsia="仿宋" w:hAnsi="仿宋" w:cs="仿宋" w:hint="eastAsia"/>
          <w:sz w:val="24"/>
          <w:lang w:val="sv-SE"/>
        </w:rPr>
        <w:t>直接结束</w:t>
      </w:r>
      <w:proofErr w:type="gramEnd"/>
      <w:r>
        <w:rPr>
          <w:rFonts w:ascii="仿宋" w:eastAsia="仿宋" w:hAnsi="仿宋" w:cs="仿宋" w:hint="eastAsia"/>
          <w:sz w:val="24"/>
          <w:lang w:val="sv-SE"/>
        </w:rPr>
        <w:t>抽取流程，人数不足也不可继续抽取，请谨慎操作。</w:t>
      </w:r>
    </w:p>
    <w:p w:rsidR="00C37BCF" w:rsidRDefault="00C37BCF" w:rsidP="00C37BCF">
      <w:pPr>
        <w:spacing w:line="240" w:lineRule="auto"/>
        <w:ind w:firstLineChars="91" w:firstLine="218"/>
        <w:rPr>
          <w:rFonts w:ascii="仿宋" w:eastAsia="仿宋" w:hAnsi="仿宋" w:cs="仿宋"/>
          <w:sz w:val="24"/>
          <w:lang w:val="sv-SE"/>
        </w:rPr>
      </w:pPr>
      <w:r>
        <w:rPr>
          <w:rFonts w:ascii="仿宋" w:eastAsia="仿宋" w:hAnsi="仿宋" w:cs="仿宋" w:hint="eastAsia"/>
          <w:sz w:val="24"/>
        </w:rPr>
        <w:t>3.</w:t>
      </w:r>
      <w:r>
        <w:rPr>
          <w:rFonts w:ascii="仿宋" w:eastAsia="仿宋" w:hAnsi="仿宋" w:cs="仿宋" w:hint="eastAsia"/>
          <w:sz w:val="24"/>
          <w:lang w:val="sv-SE"/>
        </w:rPr>
        <w:t>专家抽取结束后，工信分组的分组状态为专家评分中</w:t>
      </w:r>
    </w:p>
    <w:p w:rsidR="00C37BCF" w:rsidRDefault="00157F33" w:rsidP="00C37BCF">
      <w:pPr>
        <w:pStyle w:val="2"/>
        <w:ind w:firstLine="0"/>
        <w:rPr>
          <w:rFonts w:ascii="仿宋" w:hAnsi="仿宋" w:cs="仿宋"/>
        </w:rPr>
      </w:pPr>
      <w:bookmarkStart w:id="14" w:name="_Toc28362"/>
      <w:r>
        <w:rPr>
          <w:rFonts w:ascii="仿宋" w:hAnsi="仿宋" w:cs="仿宋" w:hint="eastAsia"/>
        </w:rPr>
        <w:t>3.3</w:t>
      </w:r>
      <w:r w:rsidR="00C37BCF">
        <w:rPr>
          <w:rFonts w:ascii="仿宋" w:hAnsi="仿宋" w:cs="仿宋" w:hint="eastAsia"/>
        </w:rPr>
        <w:t>评分监管</w:t>
      </w:r>
      <w:bookmarkEnd w:id="14"/>
    </w:p>
    <w:p w:rsidR="00C37BCF" w:rsidRDefault="00C37BCF" w:rsidP="00C37BCF">
      <w:pPr>
        <w:pStyle w:val="074"/>
        <w:spacing w:before="0" w:after="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1.点击专家管理，点击</w:t>
      </w:r>
      <w:r>
        <w:rPr>
          <w:rFonts w:eastAsia="仿宋" w:hint="eastAsia"/>
          <w:sz w:val="28"/>
          <w:szCs w:val="28"/>
        </w:rPr>
        <w:t>评分监管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。可根据年份、资金类型、所属组别、申报编号搜索工信分组。</w:t>
      </w:r>
    </w:p>
    <w:p w:rsidR="00C37BCF" w:rsidRDefault="00C37BCF" w:rsidP="00C37BCF">
      <w:r>
        <w:rPr>
          <w:rFonts w:eastAsia="仿宋" w:hint="eastAsia"/>
          <w:sz w:val="28"/>
          <w:szCs w:val="28"/>
        </w:rPr>
        <w:t xml:space="preserve">  </w:t>
      </w:r>
      <w:r w:rsidR="00AC5ED0">
        <w:rPr>
          <w:noProof/>
        </w:rPr>
        <w:drawing>
          <wp:inline distT="0" distB="0" distL="0" distR="0">
            <wp:extent cx="5486400" cy="2256155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pStyle w:val="074"/>
        <w:spacing w:before="0" w:after="0"/>
        <w:ind w:leftChars="7" w:left="15" w:firstLineChars="168" w:firstLine="47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2.页面操作介绍：</w:t>
      </w:r>
    </w:p>
    <w:p w:rsidR="00C37BCF" w:rsidRDefault="00C37BCF" w:rsidP="00C37BCF">
      <w:pPr>
        <w:pStyle w:val="074"/>
        <w:spacing w:before="0" w:after="0"/>
        <w:ind w:leftChars="171" w:left="359" w:firstLineChars="116" w:firstLine="325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2.1查询。输入</w:t>
      </w:r>
      <w:r>
        <w:rPr>
          <w:rFonts w:eastAsia="仿宋" w:hint="eastAsia"/>
          <w:sz w:val="28"/>
          <w:szCs w:val="28"/>
        </w:rPr>
        <w:t>年份、资金类型、所属组别和申报编号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等信息，点击搜索。</w:t>
      </w:r>
    </w:p>
    <w:p w:rsidR="00C37BCF" w:rsidRDefault="00C37BCF" w:rsidP="00C37BCF">
      <w:pPr>
        <w:pStyle w:val="074"/>
        <w:spacing w:before="0" w:after="0"/>
        <w:ind w:leftChars="171" w:left="359" w:firstLineChars="116" w:firstLine="325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2.2清空输入的信息，点击重置。</w:t>
      </w:r>
    </w:p>
    <w:p w:rsidR="00C37BCF" w:rsidRDefault="00C37BCF" w:rsidP="00C37BCF">
      <w:pPr>
        <w:pStyle w:val="074"/>
        <w:spacing w:before="0" w:after="0"/>
        <w:ind w:leftChars="171" w:left="359" w:firstLineChars="116" w:firstLine="325"/>
        <w:rPr>
          <w:rFonts w:eastAsia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2.3</w:t>
      </w:r>
      <w:r>
        <w:rPr>
          <w:rFonts w:eastAsia="仿宋" w:hint="eastAsia"/>
          <w:sz w:val="28"/>
          <w:szCs w:val="28"/>
        </w:rPr>
        <w:t>点击评分情况，可以查看申报基本信息和评审专家</w:t>
      </w:r>
    </w:p>
    <w:p w:rsidR="00C37BCF" w:rsidRDefault="007D2E51" w:rsidP="007D2E51">
      <w:pPr>
        <w:pStyle w:val="074"/>
        <w:spacing w:before="0" w:after="0"/>
        <w:ind w:leftChars="171" w:left="359" w:firstLineChars="116" w:firstLine="244"/>
        <w:rPr>
          <w:rFonts w:eastAsia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2186940"/>
            <wp:effectExtent l="0" t="0" r="0" b="381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pStyle w:val="074"/>
        <w:spacing w:before="0" w:after="0"/>
        <w:ind w:leftChars="171" w:left="359" w:firstLineChars="116" w:firstLine="325"/>
        <w:rPr>
          <w:rFonts w:eastAsia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</w:t>
      </w:r>
      <w:r>
        <w:rPr>
          <w:rFonts w:ascii="仿宋" w:eastAsia="仿宋" w:hAnsi="仿宋" w:cs="仿宋" w:hint="eastAsia"/>
          <w:sz w:val="28"/>
          <w:szCs w:val="28"/>
        </w:rPr>
        <w:t>4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点击</w:t>
      </w:r>
      <w:r>
        <w:rPr>
          <w:rFonts w:eastAsia="仿宋" w:hint="eastAsia"/>
          <w:sz w:val="28"/>
          <w:szCs w:val="28"/>
        </w:rPr>
        <w:t>专家名称，可以查看每个专家的具体评分及专家意见。</w:t>
      </w:r>
    </w:p>
    <w:p w:rsidR="00C37BCF" w:rsidRDefault="00C27F3A" w:rsidP="00C27F3A">
      <w:pPr>
        <w:pStyle w:val="074"/>
        <w:spacing w:before="0" w:after="0"/>
        <w:ind w:leftChars="171" w:left="359" w:firstLineChars="116" w:firstLine="244"/>
        <w:rPr>
          <w:rFonts w:eastAsia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2177415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pStyle w:val="074"/>
        <w:spacing w:before="0" w:after="0"/>
        <w:ind w:leftChars="171" w:left="359" w:firstLineChars="116" w:firstLine="325"/>
        <w:rPr>
          <w:rFonts w:eastAsia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</w:t>
      </w:r>
      <w:r>
        <w:rPr>
          <w:rFonts w:ascii="仿宋" w:eastAsia="仿宋" w:hAnsi="仿宋" w:cs="仿宋" w:hint="eastAsia"/>
          <w:sz w:val="28"/>
          <w:szCs w:val="28"/>
        </w:rPr>
        <w:t>5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点击</w:t>
      </w:r>
      <w:r>
        <w:rPr>
          <w:rFonts w:eastAsia="仿宋" w:hint="eastAsia"/>
          <w:sz w:val="28"/>
          <w:szCs w:val="28"/>
        </w:rPr>
        <w:t>评分情况下载，可以将评分情况下载至本地</w:t>
      </w:r>
      <w:r>
        <w:rPr>
          <w:rFonts w:eastAsia="仿宋" w:hint="eastAsia"/>
          <w:sz w:val="28"/>
          <w:szCs w:val="28"/>
        </w:rPr>
        <w:t>.</w:t>
      </w:r>
    </w:p>
    <w:p w:rsidR="00C37BCF" w:rsidRDefault="0042104E" w:rsidP="00C37BCF">
      <w:pPr>
        <w:pStyle w:val="1"/>
        <w:rPr>
          <w:rFonts w:ascii="仿宋" w:hAnsi="仿宋" w:cs="仿宋"/>
        </w:rPr>
      </w:pPr>
      <w:bookmarkStart w:id="15" w:name="_Toc29760"/>
      <w:r>
        <w:rPr>
          <w:rFonts w:ascii="仿宋" w:hAnsi="仿宋" w:cs="仿宋" w:hint="eastAsia"/>
        </w:rPr>
        <w:t>4</w:t>
      </w:r>
      <w:r w:rsidR="00C37BCF">
        <w:rPr>
          <w:rFonts w:ascii="仿宋" w:hAnsi="仿宋" w:cs="仿宋" w:hint="eastAsia"/>
        </w:rPr>
        <w:t>预警管理</w:t>
      </w:r>
      <w:bookmarkEnd w:id="15"/>
    </w:p>
    <w:p w:rsidR="00C37BCF" w:rsidRDefault="0042104E" w:rsidP="00C37BCF">
      <w:pPr>
        <w:pStyle w:val="2"/>
        <w:rPr>
          <w:rFonts w:ascii="仿宋" w:hAnsi="仿宋" w:cs="仿宋"/>
        </w:rPr>
      </w:pPr>
      <w:bookmarkStart w:id="16" w:name="_Toc9301"/>
      <w:r>
        <w:rPr>
          <w:rFonts w:ascii="仿宋" w:hAnsi="仿宋" w:cs="仿宋" w:hint="eastAsia"/>
        </w:rPr>
        <w:t>4.1</w:t>
      </w:r>
      <w:r w:rsidR="00C37BCF">
        <w:rPr>
          <w:rFonts w:ascii="仿宋" w:hAnsi="仿宋" w:cs="仿宋" w:hint="eastAsia"/>
        </w:rPr>
        <w:t>预警内容</w:t>
      </w:r>
      <w:bookmarkEnd w:id="16"/>
    </w:p>
    <w:p w:rsidR="00C37BCF" w:rsidRDefault="00C37BCF" w:rsidP="00C37BCF">
      <w:pPr>
        <w:rPr>
          <w:rFonts w:eastAsia="仿宋" w:cs="宋体"/>
          <w:sz w:val="28"/>
          <w:szCs w:val="28"/>
          <w:lang w:val="sv-SE"/>
        </w:rPr>
      </w:pPr>
      <w:r>
        <w:rPr>
          <w:rFonts w:eastAsia="仿宋" w:cs="宋体" w:hint="eastAsia"/>
          <w:sz w:val="28"/>
          <w:szCs w:val="28"/>
          <w:lang w:val="sv-SE"/>
        </w:rPr>
        <w:t>查看所有项目对应的规则信息。</w:t>
      </w:r>
    </w:p>
    <w:p w:rsidR="00C37BCF" w:rsidRDefault="00C37BCF" w:rsidP="00C37BCF">
      <w:pPr>
        <w:pStyle w:val="074"/>
        <w:spacing w:before="0" w:after="0"/>
        <w:rPr>
          <w:rFonts w:eastAsia="仿宋"/>
          <w:sz w:val="28"/>
          <w:szCs w:val="28"/>
          <w:lang w:val="sv-SE"/>
        </w:rPr>
      </w:pPr>
      <w:r>
        <w:rPr>
          <w:rFonts w:eastAsia="仿宋" w:hint="eastAsia"/>
          <w:sz w:val="28"/>
          <w:szCs w:val="28"/>
          <w:lang w:val="sv-SE"/>
        </w:rPr>
        <w:t>1.</w:t>
      </w:r>
      <w:r>
        <w:rPr>
          <w:rFonts w:eastAsia="仿宋" w:hint="eastAsia"/>
          <w:sz w:val="28"/>
          <w:szCs w:val="28"/>
          <w:lang w:val="sv-SE"/>
        </w:rPr>
        <w:t>点击预警内容，进入页面。</w:t>
      </w:r>
    </w:p>
    <w:p w:rsidR="00C37BCF" w:rsidRDefault="00F10349" w:rsidP="00C37BCF">
      <w:pPr>
        <w:pStyle w:val="074"/>
        <w:spacing w:before="0" w:after="0"/>
        <w:rPr>
          <w:rFonts w:ascii="仿宋" w:eastAsia="仿宋" w:hAnsi="仿宋" w:cs="仿宋"/>
          <w:sz w:val="24"/>
          <w:szCs w:val="24"/>
          <w:lang w:val="sv-SE"/>
        </w:rPr>
      </w:pPr>
      <w:r>
        <w:rPr>
          <w:noProof/>
        </w:rPr>
        <w:drawing>
          <wp:inline distT="0" distB="0" distL="0" distR="0">
            <wp:extent cx="5486400" cy="2341245"/>
            <wp:effectExtent l="0" t="0" r="0" b="190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pStyle w:val="074"/>
        <w:spacing w:before="0" w:after="0"/>
        <w:ind w:left="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2.页面操作介绍：</w:t>
      </w:r>
    </w:p>
    <w:p w:rsidR="00C37BCF" w:rsidRDefault="00C37BCF" w:rsidP="00C37BCF">
      <w:pPr>
        <w:pStyle w:val="074"/>
        <w:spacing w:before="0" w:after="0"/>
        <w:ind w:left="36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2.1查询。输入规则名称、</w:t>
      </w:r>
      <w:r>
        <w:rPr>
          <w:rFonts w:ascii="仿宋" w:eastAsia="仿宋" w:hAnsi="仿宋" w:cs="仿宋" w:hint="eastAsia"/>
          <w:sz w:val="28"/>
          <w:szCs w:val="28"/>
        </w:rPr>
        <w:t>年份、主管部门、资金类型、项目名称、申报名称、申报单位、立项金额、预警等级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等信息，点击搜索。</w:t>
      </w:r>
    </w:p>
    <w:p w:rsidR="00C37BCF" w:rsidRDefault="00C37BCF" w:rsidP="00C37BCF">
      <w:pPr>
        <w:pStyle w:val="074"/>
        <w:spacing w:before="0" w:after="0"/>
        <w:ind w:left="357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2.2清空输入的信息，点击重置。</w:t>
      </w:r>
    </w:p>
    <w:p w:rsidR="00C37BCF" w:rsidRDefault="00C37BCF" w:rsidP="00C37BCF">
      <w:pPr>
        <w:pStyle w:val="074"/>
        <w:spacing w:before="0" w:after="0"/>
        <w:ind w:left="357"/>
        <w:rPr>
          <w:rFonts w:ascii="仿宋" w:eastAsia="仿宋" w:hAnsi="仿宋" w:cs="仿宋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2.3点击</w:t>
      </w:r>
      <w:r>
        <w:rPr>
          <w:rFonts w:ascii="仿宋" w:eastAsia="仿宋" w:hAnsi="仿宋" w:cs="仿宋" w:hint="eastAsia"/>
          <w:sz w:val="28"/>
          <w:szCs w:val="28"/>
        </w:rPr>
        <w:t>蓝色内容可以查看详情。</w:t>
      </w:r>
    </w:p>
    <w:p w:rsidR="00C37BCF" w:rsidRDefault="00A608FE" w:rsidP="00C37BCF">
      <w:pPr>
        <w:pStyle w:val="2"/>
        <w:rPr>
          <w:rFonts w:ascii="仿宋" w:hAnsi="仿宋" w:cs="仿宋"/>
        </w:rPr>
      </w:pPr>
      <w:bookmarkStart w:id="17" w:name="_Toc11617"/>
      <w:r>
        <w:rPr>
          <w:rFonts w:ascii="仿宋" w:hAnsi="仿宋" w:cs="仿宋" w:hint="eastAsia"/>
        </w:rPr>
        <w:t>4.2</w:t>
      </w:r>
      <w:r w:rsidR="00C37BCF">
        <w:rPr>
          <w:rFonts w:ascii="仿宋" w:hAnsi="仿宋" w:cs="仿宋" w:hint="eastAsia"/>
        </w:rPr>
        <w:t>预警结果查询</w:t>
      </w:r>
      <w:bookmarkEnd w:id="17"/>
    </w:p>
    <w:p w:rsidR="00C37BCF" w:rsidRDefault="00C37BCF" w:rsidP="00C37BCF">
      <w:pPr>
        <w:pStyle w:val="074"/>
        <w:spacing w:before="0" w:after="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1.点击预警结果查询，进入页面。</w:t>
      </w:r>
    </w:p>
    <w:p w:rsidR="00C37BCF" w:rsidRDefault="00AD118C" w:rsidP="00C37BCF">
      <w:pPr>
        <w:pStyle w:val="074"/>
        <w:spacing w:before="0" w:after="0"/>
        <w:rPr>
          <w:rFonts w:ascii="仿宋" w:eastAsia="仿宋" w:hAnsi="仿宋" w:cs="仿宋"/>
          <w:sz w:val="24"/>
          <w:szCs w:val="24"/>
          <w:lang w:val="sv-SE"/>
        </w:rPr>
      </w:pPr>
      <w:r>
        <w:rPr>
          <w:noProof/>
        </w:rPr>
        <w:drawing>
          <wp:inline distT="0" distB="0" distL="0" distR="0">
            <wp:extent cx="5486400" cy="2707005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spacing w:before="0" w:after="0"/>
        <w:ind w:firstLine="357"/>
        <w:rPr>
          <w:rFonts w:ascii="仿宋" w:eastAsia="仿宋" w:hAnsi="仿宋" w:cs="仿宋"/>
          <w:lang w:val="sv-SE"/>
        </w:rPr>
      </w:pPr>
    </w:p>
    <w:p w:rsidR="00C37BCF" w:rsidRDefault="00EE165C" w:rsidP="00C37BCF">
      <w:pPr>
        <w:pStyle w:val="1"/>
        <w:rPr>
          <w:rFonts w:ascii="仿宋" w:hAnsi="仿宋" w:cs="仿宋"/>
        </w:rPr>
      </w:pPr>
      <w:bookmarkStart w:id="18" w:name="_Toc30282"/>
      <w:r>
        <w:rPr>
          <w:rFonts w:ascii="仿宋" w:hAnsi="仿宋" w:cs="仿宋" w:hint="eastAsia"/>
        </w:rPr>
        <w:t>5</w:t>
      </w:r>
      <w:r w:rsidR="00C37BCF">
        <w:rPr>
          <w:rFonts w:ascii="仿宋" w:hAnsi="仿宋" w:cs="仿宋" w:hint="eastAsia"/>
        </w:rPr>
        <w:t>信息管理</w:t>
      </w:r>
      <w:bookmarkEnd w:id="18"/>
    </w:p>
    <w:p w:rsidR="00C37BCF" w:rsidRDefault="00EE165C" w:rsidP="00C37BCF">
      <w:pPr>
        <w:pStyle w:val="2"/>
        <w:rPr>
          <w:rFonts w:ascii="仿宋" w:hAnsi="仿宋" w:cs="仿宋"/>
        </w:rPr>
      </w:pPr>
      <w:bookmarkStart w:id="19" w:name="_Toc8083"/>
      <w:r>
        <w:rPr>
          <w:rFonts w:ascii="仿宋" w:hAnsi="仿宋" w:cs="仿宋" w:hint="eastAsia"/>
        </w:rPr>
        <w:t>5.1</w:t>
      </w:r>
      <w:r w:rsidR="00C37BCF">
        <w:rPr>
          <w:rFonts w:ascii="仿宋" w:hAnsi="仿宋" w:cs="仿宋" w:hint="eastAsia"/>
        </w:rPr>
        <w:t>信息发布</w:t>
      </w:r>
      <w:bookmarkEnd w:id="19"/>
    </w:p>
    <w:p w:rsidR="00C37BCF" w:rsidRDefault="00C37BCF" w:rsidP="00C37BCF">
      <w:pPr>
        <w:pStyle w:val="074"/>
        <w:spacing w:before="0" w:after="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1.点击信息发布，进入页面。</w:t>
      </w:r>
    </w:p>
    <w:p w:rsidR="00C37BCF" w:rsidRDefault="00C37BCF" w:rsidP="00C37BCF">
      <w:pPr>
        <w:pStyle w:val="074"/>
        <w:spacing w:before="0" w:after="0"/>
        <w:rPr>
          <w:rFonts w:ascii="仿宋" w:eastAsia="仿宋" w:hAnsi="仿宋" w:cs="仿宋"/>
          <w:sz w:val="24"/>
          <w:szCs w:val="24"/>
          <w:lang w:val="sv-SE"/>
        </w:rPr>
      </w:pPr>
      <w:r>
        <w:rPr>
          <w:noProof/>
        </w:rPr>
        <w:drawing>
          <wp:inline distT="0" distB="0" distL="0" distR="0">
            <wp:extent cx="5929630" cy="2667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pStyle w:val="074"/>
        <w:spacing w:before="0" w:after="0"/>
        <w:rPr>
          <w:rFonts w:ascii="仿宋" w:eastAsia="仿宋" w:hAnsi="仿宋" w:cs="仿宋"/>
          <w:sz w:val="24"/>
          <w:szCs w:val="24"/>
          <w:lang w:val="sv-SE"/>
        </w:rPr>
      </w:pPr>
    </w:p>
    <w:p w:rsidR="00C37BCF" w:rsidRDefault="00C37BCF" w:rsidP="00C37BCF">
      <w:pPr>
        <w:pStyle w:val="074"/>
        <w:spacing w:before="0" w:after="0"/>
        <w:ind w:left="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2.页面操作介绍：</w:t>
      </w:r>
    </w:p>
    <w:p w:rsidR="00C37BCF" w:rsidRDefault="00C37BCF" w:rsidP="00C37BCF">
      <w:pPr>
        <w:pStyle w:val="074"/>
        <w:spacing w:before="0" w:after="0"/>
        <w:ind w:left="36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2.1查询。输</w:t>
      </w:r>
      <w:r>
        <w:rPr>
          <w:rFonts w:ascii="仿宋" w:eastAsia="仿宋" w:hAnsi="仿宋" w:cs="仿宋" w:hint="eastAsia"/>
          <w:sz w:val="28"/>
          <w:szCs w:val="28"/>
        </w:rPr>
        <w:t>标题、发布时间、栏目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等信息，点击搜索。</w:t>
      </w:r>
    </w:p>
    <w:p w:rsidR="00C37BCF" w:rsidRDefault="00C37BCF" w:rsidP="00C37BCF">
      <w:pPr>
        <w:pStyle w:val="074"/>
        <w:spacing w:before="0" w:after="0"/>
        <w:ind w:left="357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2.2清空输入的信息，点击重置。</w:t>
      </w:r>
    </w:p>
    <w:p w:rsidR="00594671" w:rsidRDefault="00C37BCF" w:rsidP="00594671">
      <w:pPr>
        <w:spacing w:before="0" w:after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2.3点击新增，编辑，如下图，</w:t>
      </w:r>
      <w:r w:rsidR="00594671">
        <w:rPr>
          <w:rFonts w:ascii="仿宋" w:eastAsia="仿宋" w:hAnsi="仿宋" w:cs="仿宋" w:hint="eastAsia"/>
          <w:sz w:val="28"/>
          <w:szCs w:val="28"/>
        </w:rPr>
        <w:t>输入标题，新增的信息所属栏目，等</w:t>
      </w:r>
    </w:p>
    <w:p w:rsidR="00C37BCF" w:rsidRDefault="00C37BCF" w:rsidP="00C37BCF">
      <w:pPr>
        <w:pStyle w:val="074"/>
        <w:spacing w:before="0" w:after="0"/>
        <w:ind w:left="357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点击保存-发布后，企业端即可查看最新通知。</w:t>
      </w:r>
    </w:p>
    <w:p w:rsidR="00C37BCF" w:rsidRDefault="00176CFD" w:rsidP="00C37BCF">
      <w:pPr>
        <w:pStyle w:val="074"/>
        <w:spacing w:before="0" w:after="0"/>
        <w:ind w:left="357"/>
        <w:rPr>
          <w:rFonts w:ascii="仿宋" w:eastAsia="仿宋" w:hAnsi="仿宋" w:cs="仿宋"/>
          <w:sz w:val="24"/>
          <w:szCs w:val="24"/>
          <w:lang w:val="sv-SE"/>
        </w:rPr>
      </w:pPr>
      <w:r>
        <w:rPr>
          <w:noProof/>
        </w:rPr>
        <w:drawing>
          <wp:inline distT="0" distB="0" distL="0" distR="0">
            <wp:extent cx="5486400" cy="2607945"/>
            <wp:effectExtent l="0" t="0" r="0" b="190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CF" w:rsidRDefault="00244A72" w:rsidP="00C37BCF">
      <w:pPr>
        <w:pStyle w:val="2"/>
        <w:rPr>
          <w:rFonts w:ascii="仿宋" w:hAnsi="仿宋" w:cs="仿宋"/>
        </w:rPr>
      </w:pPr>
      <w:bookmarkStart w:id="20" w:name="_Toc18203"/>
      <w:r>
        <w:rPr>
          <w:rFonts w:ascii="仿宋" w:hAnsi="仿宋" w:cs="仿宋" w:hint="eastAsia"/>
        </w:rPr>
        <w:t>5.2</w:t>
      </w:r>
      <w:r w:rsidR="00C37BCF">
        <w:rPr>
          <w:rFonts w:ascii="仿宋" w:hAnsi="仿宋" w:cs="仿宋" w:hint="eastAsia"/>
        </w:rPr>
        <w:t>项目公示</w:t>
      </w:r>
      <w:bookmarkEnd w:id="20"/>
    </w:p>
    <w:p w:rsidR="00C37BCF" w:rsidRDefault="00C37BCF" w:rsidP="00C37BCF">
      <w:pPr>
        <w:pStyle w:val="074"/>
        <w:spacing w:before="0" w:after="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1.点击项目公示，进入页面。</w:t>
      </w:r>
    </w:p>
    <w:p w:rsidR="00C37BCF" w:rsidRDefault="00C37BCF" w:rsidP="00C37BCF">
      <w:pPr>
        <w:pStyle w:val="074"/>
        <w:spacing w:before="0" w:after="0"/>
        <w:rPr>
          <w:rFonts w:ascii="仿宋" w:eastAsia="仿宋" w:hAnsi="仿宋" w:cs="仿宋"/>
          <w:sz w:val="24"/>
          <w:szCs w:val="24"/>
          <w:lang w:val="sv-SE"/>
        </w:rPr>
      </w:pPr>
      <w:r>
        <w:rPr>
          <w:noProof/>
        </w:rPr>
        <w:drawing>
          <wp:inline distT="0" distB="0" distL="0" distR="0">
            <wp:extent cx="5962650" cy="197675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pStyle w:val="074"/>
        <w:spacing w:before="0" w:after="0"/>
        <w:rPr>
          <w:rFonts w:ascii="仿宋" w:eastAsia="仿宋" w:hAnsi="仿宋" w:cs="仿宋"/>
          <w:sz w:val="24"/>
          <w:szCs w:val="24"/>
          <w:lang w:val="sv-SE"/>
        </w:rPr>
      </w:pPr>
    </w:p>
    <w:p w:rsidR="00C37BCF" w:rsidRDefault="00C37BCF" w:rsidP="00C37BCF">
      <w:pPr>
        <w:pStyle w:val="074"/>
        <w:spacing w:before="0" w:after="0"/>
        <w:ind w:left="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2.页面操作介绍：</w:t>
      </w:r>
    </w:p>
    <w:p w:rsidR="00C37BCF" w:rsidRDefault="00C37BCF" w:rsidP="00C37BCF">
      <w:pPr>
        <w:pStyle w:val="074"/>
        <w:spacing w:before="0" w:after="0"/>
        <w:ind w:left="36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2.1查询。输入标题、发布时间等信息，点击搜索。</w:t>
      </w:r>
    </w:p>
    <w:p w:rsidR="00C37BCF" w:rsidRDefault="00C37BCF" w:rsidP="00C37BCF">
      <w:pPr>
        <w:pStyle w:val="074"/>
        <w:spacing w:before="0" w:after="0"/>
        <w:ind w:left="357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2.2清空输入的信息，点击重置。</w:t>
      </w:r>
    </w:p>
    <w:p w:rsidR="00C37BCF" w:rsidRDefault="00C37BCF" w:rsidP="00C37BCF">
      <w:pPr>
        <w:pStyle w:val="074"/>
        <w:spacing w:before="0" w:after="0"/>
        <w:ind w:left="357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2.3点击新增，编辑，如下图，点击保存-发布后，企业端即可查看最新公示。</w:t>
      </w:r>
    </w:p>
    <w:p w:rsidR="00C37BCF" w:rsidRDefault="00C37BCF" w:rsidP="00C37BCF">
      <w:pPr>
        <w:pStyle w:val="074"/>
        <w:spacing w:before="0" w:after="0"/>
        <w:ind w:left="357"/>
        <w:rPr>
          <w:rFonts w:ascii="仿宋" w:eastAsia="仿宋" w:hAnsi="仿宋" w:cs="仿宋"/>
          <w:sz w:val="24"/>
          <w:szCs w:val="24"/>
          <w:lang w:val="sv-SE"/>
        </w:rPr>
      </w:pPr>
      <w:r>
        <w:rPr>
          <w:noProof/>
        </w:rPr>
        <w:drawing>
          <wp:inline distT="0" distB="0" distL="0" distR="0">
            <wp:extent cx="6043930" cy="29387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3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BCF" w:rsidRDefault="006B4ED7" w:rsidP="00C37BCF">
      <w:pPr>
        <w:pStyle w:val="1"/>
        <w:rPr>
          <w:rFonts w:ascii="仿宋" w:hAnsi="仿宋" w:cs="仿宋"/>
        </w:rPr>
      </w:pPr>
      <w:bookmarkStart w:id="21" w:name="_Toc6160"/>
      <w:r>
        <w:rPr>
          <w:rFonts w:ascii="仿宋" w:hAnsi="仿宋" w:cs="仿宋" w:hint="eastAsia"/>
        </w:rPr>
        <w:t>6</w:t>
      </w:r>
      <w:r w:rsidR="00C37BCF">
        <w:rPr>
          <w:rFonts w:ascii="仿宋" w:hAnsi="仿宋" w:cs="仿宋" w:hint="eastAsia"/>
        </w:rPr>
        <w:t>公共库</w:t>
      </w:r>
      <w:bookmarkEnd w:id="21"/>
    </w:p>
    <w:p w:rsidR="00C37BCF" w:rsidRDefault="00491AFC" w:rsidP="00C37BCF">
      <w:pPr>
        <w:pStyle w:val="2"/>
        <w:rPr>
          <w:rFonts w:ascii="仿宋" w:hAnsi="仿宋" w:cs="仿宋"/>
        </w:rPr>
      </w:pPr>
      <w:bookmarkStart w:id="22" w:name="_Toc31094"/>
      <w:r>
        <w:rPr>
          <w:rFonts w:ascii="仿宋" w:hAnsi="仿宋" w:cs="仿宋" w:hint="eastAsia"/>
        </w:rPr>
        <w:t>6.1</w:t>
      </w:r>
      <w:r w:rsidR="00C37BCF">
        <w:rPr>
          <w:rFonts w:ascii="仿宋" w:hAnsi="仿宋" w:cs="仿宋" w:hint="eastAsia"/>
        </w:rPr>
        <w:t>企业申报库</w:t>
      </w:r>
      <w:bookmarkEnd w:id="22"/>
    </w:p>
    <w:p w:rsidR="00C37BCF" w:rsidRDefault="00C37BCF" w:rsidP="00C37BCF">
      <w:pPr>
        <w:pStyle w:val="074"/>
        <w:spacing w:before="0" w:after="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1.点击企业申报库，进入页面。</w:t>
      </w:r>
    </w:p>
    <w:p w:rsidR="00C37BCF" w:rsidRDefault="00C37BCF" w:rsidP="00C37BCF">
      <w:pPr>
        <w:pStyle w:val="074"/>
        <w:spacing w:before="0" w:after="0"/>
        <w:rPr>
          <w:rFonts w:ascii="仿宋" w:eastAsia="仿宋" w:hAnsi="仿宋" w:cs="仿宋"/>
          <w:sz w:val="24"/>
          <w:szCs w:val="24"/>
          <w:lang w:val="sv-SE"/>
        </w:rPr>
      </w:pPr>
      <w:r>
        <w:rPr>
          <w:noProof/>
        </w:rPr>
        <w:drawing>
          <wp:inline distT="0" distB="0" distL="0" distR="0">
            <wp:extent cx="6048375" cy="28956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pStyle w:val="074"/>
        <w:spacing w:before="0" w:after="0"/>
        <w:rPr>
          <w:rFonts w:ascii="仿宋" w:eastAsia="仿宋" w:hAnsi="仿宋" w:cs="仿宋"/>
          <w:sz w:val="24"/>
          <w:szCs w:val="24"/>
          <w:lang w:val="sv-SE"/>
        </w:rPr>
      </w:pPr>
    </w:p>
    <w:p w:rsidR="00C37BCF" w:rsidRDefault="00C37BCF" w:rsidP="00C37BCF">
      <w:pPr>
        <w:pStyle w:val="074"/>
        <w:spacing w:before="0" w:after="0"/>
        <w:ind w:left="0" w:firstLineChars="175" w:firstLine="49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2.页面操作介绍：</w:t>
      </w:r>
    </w:p>
    <w:p w:rsidR="00C37BCF" w:rsidRDefault="00C37BCF" w:rsidP="00C37BCF">
      <w:pPr>
        <w:pStyle w:val="074"/>
        <w:spacing w:before="0" w:after="0"/>
        <w:ind w:left="0" w:firstLineChars="266" w:firstLine="745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2.1查询。输入关键词、统一</w:t>
      </w:r>
      <w:r>
        <w:rPr>
          <w:rFonts w:ascii="仿宋" w:eastAsia="仿宋" w:hAnsi="仿宋" w:cs="仿宋" w:hint="eastAsia"/>
          <w:sz w:val="28"/>
          <w:szCs w:val="28"/>
        </w:rPr>
        <w:t>社会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信用代码、年份、主管部门、</w:t>
      </w:r>
      <w:r>
        <w:rPr>
          <w:rFonts w:ascii="仿宋" w:eastAsia="仿宋" w:hAnsi="仿宋" w:cs="仿宋" w:hint="eastAsia"/>
          <w:sz w:val="28"/>
          <w:szCs w:val="28"/>
        </w:rPr>
        <w:t>资金类型、项目名称、区域、审批状态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等信息，点击搜索。</w:t>
      </w:r>
    </w:p>
    <w:p w:rsidR="00C37BCF" w:rsidRDefault="00C37BCF" w:rsidP="00C37BCF">
      <w:pPr>
        <w:pStyle w:val="074"/>
        <w:spacing w:before="0" w:after="0"/>
        <w:ind w:left="0" w:firstLineChars="266" w:firstLine="745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2.2清空输入的信息，点击重置。</w:t>
      </w:r>
    </w:p>
    <w:p w:rsidR="00C37BCF" w:rsidRDefault="00C37BCF" w:rsidP="00C37BCF">
      <w:pPr>
        <w:pStyle w:val="074"/>
        <w:spacing w:before="0" w:after="0"/>
        <w:ind w:left="0" w:firstLineChars="266" w:firstLine="745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2.3下载当前页面数据，下载所有数据。</w:t>
      </w:r>
    </w:p>
    <w:p w:rsidR="00C37BCF" w:rsidRDefault="00C37BCF" w:rsidP="00C37BCF">
      <w:pPr>
        <w:spacing w:before="0" w:after="0"/>
        <w:ind w:firstLineChars="200" w:firstLine="560"/>
        <w:rPr>
          <w:rFonts w:ascii="仿宋" w:eastAsia="仿宋" w:hAnsi="仿宋" w:cs="仿宋"/>
          <w:sz w:val="28"/>
          <w:szCs w:val="28"/>
          <w:lang w:val="sv-SE"/>
        </w:rPr>
      </w:pPr>
    </w:p>
    <w:p w:rsidR="00C37BCF" w:rsidRDefault="00491AFC" w:rsidP="00C37BCF">
      <w:pPr>
        <w:pStyle w:val="2"/>
        <w:rPr>
          <w:rFonts w:ascii="仿宋" w:hAnsi="仿宋" w:cs="仿宋"/>
        </w:rPr>
      </w:pPr>
      <w:bookmarkStart w:id="23" w:name="_Toc6050"/>
      <w:r>
        <w:rPr>
          <w:rFonts w:ascii="仿宋" w:hAnsi="仿宋" w:cs="仿宋" w:hint="eastAsia"/>
        </w:rPr>
        <w:t>6.2</w:t>
      </w:r>
      <w:r w:rsidR="00C37BCF">
        <w:rPr>
          <w:rFonts w:ascii="仿宋" w:hAnsi="仿宋" w:cs="仿宋" w:hint="eastAsia"/>
        </w:rPr>
        <w:t>专项资金库</w:t>
      </w:r>
      <w:bookmarkEnd w:id="23"/>
    </w:p>
    <w:p w:rsidR="00C37BCF" w:rsidRDefault="00C37BCF" w:rsidP="00C37BCF">
      <w:pPr>
        <w:pStyle w:val="074"/>
        <w:spacing w:before="0" w:after="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1.</w:t>
      </w:r>
      <w:proofErr w:type="gramStart"/>
      <w:r>
        <w:rPr>
          <w:rFonts w:ascii="仿宋" w:eastAsia="仿宋" w:hAnsi="仿宋" w:cs="仿宋" w:hint="eastAsia"/>
          <w:sz w:val="28"/>
          <w:szCs w:val="28"/>
          <w:lang w:val="sv-SE"/>
        </w:rPr>
        <w:t>点击专项</w:t>
      </w:r>
      <w:proofErr w:type="gramEnd"/>
      <w:r>
        <w:rPr>
          <w:rFonts w:ascii="仿宋" w:eastAsia="仿宋" w:hAnsi="仿宋" w:cs="仿宋" w:hint="eastAsia"/>
          <w:sz w:val="28"/>
          <w:szCs w:val="28"/>
          <w:lang w:val="sv-SE"/>
        </w:rPr>
        <w:t>资金库，进入页面。</w:t>
      </w:r>
    </w:p>
    <w:p w:rsidR="00C37BCF" w:rsidRDefault="00C37BCF" w:rsidP="00C37BCF">
      <w:pPr>
        <w:pStyle w:val="074"/>
        <w:spacing w:before="0" w:after="0"/>
        <w:rPr>
          <w:rFonts w:ascii="仿宋" w:eastAsia="仿宋" w:hAnsi="仿宋" w:cs="仿宋"/>
          <w:sz w:val="24"/>
          <w:szCs w:val="24"/>
          <w:lang w:val="sv-SE"/>
        </w:rPr>
      </w:pPr>
      <w:r>
        <w:rPr>
          <w:noProof/>
        </w:rPr>
        <w:drawing>
          <wp:inline distT="0" distB="0" distL="0" distR="0">
            <wp:extent cx="5996305" cy="2247900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0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pStyle w:val="074"/>
        <w:spacing w:before="0" w:after="0"/>
        <w:ind w:left="0" w:firstLineChars="175" w:firstLine="49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2.页面操作介绍：</w:t>
      </w:r>
    </w:p>
    <w:p w:rsidR="00C37BCF" w:rsidRDefault="00C37BCF" w:rsidP="00C37BCF">
      <w:pPr>
        <w:pStyle w:val="074"/>
        <w:spacing w:before="0" w:after="0"/>
        <w:ind w:leftChars="171" w:left="359" w:firstLineChars="116" w:firstLine="325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2.1查询。输入年份、主管部门、资金类型等信息，点击搜索。</w:t>
      </w:r>
    </w:p>
    <w:p w:rsidR="00C37BCF" w:rsidRDefault="00C37BCF" w:rsidP="00C37BCF">
      <w:pPr>
        <w:pStyle w:val="074"/>
        <w:spacing w:before="0" w:after="0"/>
        <w:ind w:leftChars="171" w:left="359" w:firstLineChars="116" w:firstLine="325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2.2清空输入的信息，点击重置。</w:t>
      </w:r>
    </w:p>
    <w:p w:rsidR="00C37BCF" w:rsidRDefault="00C37BCF" w:rsidP="00C37BCF">
      <w:pPr>
        <w:pStyle w:val="074"/>
        <w:spacing w:before="0" w:after="0"/>
        <w:ind w:leftChars="171" w:left="359" w:firstLineChars="116" w:firstLine="325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2.3点击详情，如下图。点击预览管理办法可预览。</w:t>
      </w:r>
    </w:p>
    <w:p w:rsidR="00C37BCF" w:rsidRDefault="00C37BCF" w:rsidP="00C37BCF">
      <w:pPr>
        <w:pStyle w:val="074"/>
        <w:spacing w:before="0" w:after="0"/>
        <w:ind w:left="357"/>
        <w:rPr>
          <w:rFonts w:ascii="仿宋" w:eastAsia="仿宋" w:hAnsi="仿宋" w:cs="仿宋"/>
          <w:sz w:val="24"/>
          <w:szCs w:val="24"/>
          <w:lang w:val="sv-SE"/>
        </w:rPr>
      </w:pPr>
      <w:r>
        <w:rPr>
          <w:noProof/>
        </w:rPr>
        <w:drawing>
          <wp:inline distT="0" distB="0" distL="0" distR="0">
            <wp:extent cx="6105525" cy="29432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BCF" w:rsidRDefault="00491AFC" w:rsidP="00C37BCF">
      <w:pPr>
        <w:pStyle w:val="2"/>
        <w:rPr>
          <w:rFonts w:ascii="仿宋" w:hAnsi="仿宋" w:cs="仿宋"/>
        </w:rPr>
      </w:pPr>
      <w:bookmarkStart w:id="24" w:name="_Toc30836"/>
      <w:r>
        <w:rPr>
          <w:rFonts w:ascii="仿宋" w:hAnsi="仿宋" w:cs="仿宋" w:hint="eastAsia"/>
        </w:rPr>
        <w:t>6.3</w:t>
      </w:r>
      <w:r w:rsidR="00C37BCF">
        <w:rPr>
          <w:rFonts w:ascii="仿宋" w:hAnsi="仿宋" w:cs="仿宋" w:hint="eastAsia"/>
        </w:rPr>
        <w:t>资料库</w:t>
      </w:r>
      <w:bookmarkEnd w:id="24"/>
    </w:p>
    <w:p w:rsidR="00C37BCF" w:rsidRDefault="00C37BCF" w:rsidP="00C37BCF">
      <w:pPr>
        <w:pStyle w:val="074"/>
        <w:spacing w:before="0" w:after="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1.点击资料库，进入页面。</w:t>
      </w:r>
    </w:p>
    <w:p w:rsidR="00C37BCF" w:rsidRDefault="009E67FD" w:rsidP="00C37BCF">
      <w:pPr>
        <w:pStyle w:val="074"/>
        <w:spacing w:before="0" w:after="0"/>
        <w:rPr>
          <w:rFonts w:ascii="仿宋" w:eastAsia="仿宋" w:hAnsi="仿宋" w:cs="仿宋"/>
          <w:sz w:val="24"/>
          <w:szCs w:val="24"/>
          <w:lang w:val="sv-SE"/>
        </w:rPr>
      </w:pPr>
      <w:r>
        <w:rPr>
          <w:noProof/>
        </w:rPr>
        <w:drawing>
          <wp:inline distT="0" distB="0" distL="0" distR="0">
            <wp:extent cx="5486400" cy="2694305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pStyle w:val="074"/>
        <w:spacing w:before="0" w:after="0"/>
        <w:ind w:left="0"/>
        <w:rPr>
          <w:rFonts w:ascii="仿宋" w:eastAsia="仿宋" w:hAnsi="仿宋" w:cs="仿宋"/>
          <w:sz w:val="24"/>
          <w:szCs w:val="24"/>
          <w:lang w:val="sv-SE"/>
        </w:rPr>
      </w:pPr>
    </w:p>
    <w:p w:rsidR="00C37BCF" w:rsidRDefault="00C37BCF" w:rsidP="00C37BCF">
      <w:pPr>
        <w:pStyle w:val="074"/>
        <w:spacing w:before="0" w:after="0"/>
        <w:ind w:left="0" w:firstLineChars="175" w:firstLine="49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2.页面操作介绍：</w:t>
      </w:r>
    </w:p>
    <w:p w:rsidR="00C37BCF" w:rsidRDefault="00C37BCF" w:rsidP="00C37BCF">
      <w:pPr>
        <w:pStyle w:val="074"/>
        <w:spacing w:before="0" w:after="0"/>
        <w:ind w:leftChars="171" w:left="359" w:firstLineChars="116" w:firstLine="325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2.1查询。输入</w:t>
      </w:r>
      <w:r>
        <w:rPr>
          <w:rFonts w:ascii="仿宋" w:eastAsia="仿宋" w:hAnsi="仿宋" w:cs="仿宋" w:hint="eastAsia"/>
          <w:sz w:val="28"/>
          <w:szCs w:val="28"/>
        </w:rPr>
        <w:t>附件名称、申报单位、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企业统一信用代码、年份、</w:t>
      </w:r>
      <w:r>
        <w:rPr>
          <w:rFonts w:ascii="仿宋" w:eastAsia="仿宋" w:hAnsi="仿宋" w:cs="仿宋" w:hint="eastAsia"/>
          <w:sz w:val="28"/>
          <w:szCs w:val="28"/>
        </w:rPr>
        <w:t>主管部门、资金类型、项目名称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，点击搜索。</w:t>
      </w:r>
    </w:p>
    <w:p w:rsidR="00C37BCF" w:rsidRDefault="00C37BCF" w:rsidP="00C37BCF">
      <w:pPr>
        <w:pStyle w:val="074"/>
        <w:spacing w:before="0" w:after="0"/>
        <w:ind w:leftChars="171" w:left="359" w:firstLineChars="116" w:firstLine="325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2.2清空输入的信息，点击重置。</w:t>
      </w:r>
    </w:p>
    <w:p w:rsidR="00C37BCF" w:rsidRDefault="00C37BCF" w:rsidP="00C37BCF">
      <w:pPr>
        <w:pStyle w:val="074"/>
        <w:spacing w:before="0" w:after="0"/>
        <w:ind w:leftChars="171" w:left="359" w:firstLineChars="116" w:firstLine="325"/>
        <w:rPr>
          <w:rFonts w:ascii="仿宋" w:eastAsia="仿宋" w:hAnsi="仿宋" w:cs="仿宋"/>
          <w:sz w:val="24"/>
          <w:szCs w:val="24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2.3点击详情，如下图。可查看附件行业和发票信息。</w:t>
      </w:r>
    </w:p>
    <w:p w:rsidR="00C37BCF" w:rsidRDefault="00491AFC" w:rsidP="00C37BCF">
      <w:pPr>
        <w:pStyle w:val="2"/>
        <w:rPr>
          <w:rFonts w:ascii="仿宋" w:hAnsi="仿宋" w:cs="仿宋"/>
        </w:rPr>
      </w:pPr>
      <w:bookmarkStart w:id="25" w:name="_Toc23723"/>
      <w:r>
        <w:rPr>
          <w:rFonts w:ascii="仿宋" w:hAnsi="仿宋" w:cs="仿宋" w:hint="eastAsia"/>
        </w:rPr>
        <w:t>6.4</w:t>
      </w:r>
      <w:r w:rsidR="00C37BCF">
        <w:rPr>
          <w:rFonts w:ascii="仿宋" w:hAnsi="仿宋" w:cs="仿宋" w:hint="eastAsia"/>
        </w:rPr>
        <w:t>专家库</w:t>
      </w:r>
      <w:bookmarkEnd w:id="25"/>
    </w:p>
    <w:p w:rsidR="00C37BCF" w:rsidRDefault="00C37BCF" w:rsidP="00C37BCF">
      <w:pPr>
        <w:pStyle w:val="074"/>
        <w:spacing w:before="0" w:after="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1.点击专家库，进入页面。</w:t>
      </w:r>
    </w:p>
    <w:p w:rsidR="00C37BCF" w:rsidRDefault="007042A0" w:rsidP="00C37BCF">
      <w:pPr>
        <w:pStyle w:val="074"/>
        <w:spacing w:before="0" w:after="0"/>
        <w:rPr>
          <w:rFonts w:ascii="仿宋" w:eastAsia="仿宋" w:hAnsi="仿宋" w:cs="仿宋"/>
          <w:sz w:val="24"/>
          <w:szCs w:val="24"/>
          <w:lang w:val="sv-SE"/>
        </w:rPr>
      </w:pPr>
      <w:r>
        <w:rPr>
          <w:noProof/>
        </w:rPr>
        <w:drawing>
          <wp:inline distT="0" distB="0" distL="0" distR="0">
            <wp:extent cx="5486400" cy="2354580"/>
            <wp:effectExtent l="0" t="0" r="0" b="762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pStyle w:val="074"/>
        <w:spacing w:before="0" w:after="0"/>
        <w:ind w:left="0"/>
        <w:rPr>
          <w:rFonts w:ascii="仿宋" w:eastAsia="仿宋" w:hAnsi="仿宋" w:cs="仿宋"/>
          <w:sz w:val="24"/>
          <w:szCs w:val="24"/>
          <w:lang w:val="sv-SE"/>
        </w:rPr>
      </w:pPr>
    </w:p>
    <w:p w:rsidR="00C37BCF" w:rsidRDefault="00C37BCF" w:rsidP="00C37BCF">
      <w:pPr>
        <w:pStyle w:val="074"/>
        <w:spacing w:before="0" w:after="0"/>
        <w:ind w:left="0" w:firstLineChars="175" w:firstLine="49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2.页面操作介绍：</w:t>
      </w:r>
    </w:p>
    <w:p w:rsidR="00C37BCF" w:rsidRDefault="00C37BCF" w:rsidP="00C37BCF">
      <w:pPr>
        <w:pStyle w:val="074"/>
        <w:spacing w:before="0" w:after="0"/>
        <w:ind w:leftChars="171" w:left="359" w:firstLineChars="116" w:firstLine="325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2.1查询。输入关键词、</w:t>
      </w:r>
      <w:r>
        <w:rPr>
          <w:rFonts w:ascii="仿宋" w:eastAsia="仿宋" w:hAnsi="仿宋" w:cs="仿宋" w:hint="eastAsia"/>
          <w:sz w:val="28"/>
          <w:szCs w:val="28"/>
        </w:rPr>
        <w:t>主管部门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、类型、状态、</w:t>
      </w:r>
      <w:r>
        <w:rPr>
          <w:rFonts w:ascii="仿宋" w:eastAsia="仿宋" w:hAnsi="仿宋" w:cs="仿宋" w:hint="eastAsia"/>
          <w:sz w:val="28"/>
          <w:szCs w:val="28"/>
        </w:rPr>
        <w:t>黑名单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点击搜索。</w:t>
      </w:r>
    </w:p>
    <w:p w:rsidR="00C37BCF" w:rsidRDefault="00C37BCF" w:rsidP="00C37BCF">
      <w:pPr>
        <w:pStyle w:val="074"/>
        <w:spacing w:before="0" w:after="0"/>
        <w:ind w:leftChars="171" w:left="359" w:firstLineChars="116" w:firstLine="325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2.2清空输入的信息，点击重置。</w:t>
      </w:r>
    </w:p>
    <w:p w:rsidR="00C37BCF" w:rsidRDefault="00084241" w:rsidP="00C37BCF">
      <w:pPr>
        <w:pStyle w:val="2"/>
        <w:rPr>
          <w:rFonts w:ascii="仿宋" w:hAnsi="仿宋" w:cs="仿宋"/>
        </w:rPr>
      </w:pPr>
      <w:bookmarkStart w:id="26" w:name="_Toc12784"/>
      <w:r>
        <w:rPr>
          <w:rFonts w:ascii="仿宋" w:hAnsi="仿宋" w:cs="仿宋" w:hint="eastAsia"/>
        </w:rPr>
        <w:t>6.5</w:t>
      </w:r>
      <w:bookmarkStart w:id="27" w:name="_GoBack"/>
      <w:bookmarkEnd w:id="27"/>
      <w:r w:rsidR="00C37BCF">
        <w:rPr>
          <w:rFonts w:ascii="仿宋" w:hAnsi="仿宋" w:cs="仿宋" w:hint="eastAsia"/>
        </w:rPr>
        <w:t>企业库</w:t>
      </w:r>
      <w:bookmarkEnd w:id="26"/>
    </w:p>
    <w:p w:rsidR="00C37BCF" w:rsidRDefault="00C37BCF" w:rsidP="00C37BCF">
      <w:pPr>
        <w:pStyle w:val="074"/>
        <w:spacing w:before="0" w:after="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1.点击企业库，进入页面。</w:t>
      </w:r>
    </w:p>
    <w:p w:rsidR="00C37BCF" w:rsidRDefault="00C37BCF" w:rsidP="00C37BCF">
      <w:pPr>
        <w:pStyle w:val="074"/>
        <w:spacing w:before="0" w:after="0"/>
        <w:rPr>
          <w:rFonts w:ascii="仿宋" w:eastAsia="仿宋" w:hAnsi="仿宋" w:cs="仿宋"/>
          <w:sz w:val="24"/>
          <w:szCs w:val="24"/>
          <w:lang w:val="sv-SE"/>
        </w:rPr>
      </w:pPr>
      <w:r>
        <w:rPr>
          <w:noProof/>
        </w:rPr>
        <w:drawing>
          <wp:inline distT="0" distB="0" distL="0" distR="0">
            <wp:extent cx="5910580" cy="23672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8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pStyle w:val="074"/>
        <w:spacing w:before="0" w:after="0"/>
        <w:ind w:left="0" w:firstLineChars="175" w:firstLine="49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2.页面操作介绍：</w:t>
      </w:r>
    </w:p>
    <w:p w:rsidR="00C37BCF" w:rsidRDefault="00C37BCF" w:rsidP="00C37BCF">
      <w:pPr>
        <w:pStyle w:val="074"/>
        <w:spacing w:before="0" w:after="0"/>
        <w:ind w:leftChars="170" w:left="357" w:firstLineChars="117" w:firstLine="328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2.1查询。输入关键词、行业类型、黑名单、</w:t>
      </w:r>
      <w:r>
        <w:rPr>
          <w:rFonts w:ascii="仿宋" w:eastAsia="仿宋" w:hAnsi="仿宋" w:cs="仿宋" w:hint="eastAsia"/>
          <w:sz w:val="28"/>
          <w:szCs w:val="28"/>
        </w:rPr>
        <w:t>老库用户、注册时间、激活时间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点击搜索。</w:t>
      </w:r>
    </w:p>
    <w:p w:rsidR="00C37BCF" w:rsidRDefault="00C37BCF" w:rsidP="00C37BCF">
      <w:pPr>
        <w:pStyle w:val="074"/>
        <w:spacing w:before="0" w:after="0"/>
        <w:ind w:leftChars="170" w:left="357" w:firstLineChars="117" w:firstLine="328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2.2清空输入的信息，点击重置。</w:t>
      </w:r>
    </w:p>
    <w:p w:rsidR="00C37BCF" w:rsidRDefault="00C37BCF" w:rsidP="00C37BCF">
      <w:pPr>
        <w:pStyle w:val="074"/>
        <w:spacing w:before="0" w:after="0"/>
        <w:ind w:leftChars="170" w:left="357" w:firstLineChars="117" w:firstLine="328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2.3 点击</w:t>
      </w:r>
      <w:r w:rsidR="00333760">
        <w:rPr>
          <w:rFonts w:ascii="仿宋" w:eastAsia="仿宋" w:hAnsi="仿宋" w:cs="仿宋" w:hint="eastAsia"/>
          <w:sz w:val="28"/>
          <w:szCs w:val="28"/>
          <w:lang w:val="sv-SE"/>
        </w:rPr>
        <w:t>企业名称进入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详情，如下图</w:t>
      </w:r>
    </w:p>
    <w:p w:rsidR="00C37BCF" w:rsidRDefault="00BF302A" w:rsidP="00C37BCF">
      <w:pPr>
        <w:pStyle w:val="074"/>
        <w:spacing w:before="0" w:after="0"/>
        <w:ind w:left="357"/>
        <w:rPr>
          <w:rFonts w:ascii="仿宋" w:eastAsia="仿宋" w:hAnsi="仿宋" w:cs="仿宋"/>
          <w:sz w:val="24"/>
          <w:szCs w:val="24"/>
          <w:lang w:val="sv-SE"/>
        </w:rPr>
      </w:pPr>
      <w:r>
        <w:rPr>
          <w:noProof/>
        </w:rPr>
        <w:drawing>
          <wp:inline distT="0" distB="0" distL="0" distR="0">
            <wp:extent cx="5486400" cy="2718435"/>
            <wp:effectExtent l="0" t="0" r="0" b="571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420" w:rsidRDefault="00913420" w:rsidP="00C37BCF">
      <w:pPr>
        <w:pStyle w:val="074"/>
        <w:spacing w:before="0" w:after="0"/>
        <w:ind w:left="357"/>
        <w:rPr>
          <w:rFonts w:ascii="仿宋" w:eastAsia="仿宋" w:hAnsi="仿宋" w:cs="仿宋"/>
          <w:sz w:val="24"/>
          <w:szCs w:val="24"/>
          <w:lang w:val="sv-SE"/>
        </w:rPr>
      </w:pPr>
      <w:r>
        <w:rPr>
          <w:noProof/>
        </w:rPr>
        <w:drawing>
          <wp:inline distT="0" distB="0" distL="0" distR="0">
            <wp:extent cx="5486400" cy="1589405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CF" w:rsidRDefault="00C37BCF" w:rsidP="00C37BCF">
      <w:pPr>
        <w:pStyle w:val="074"/>
        <w:numPr>
          <w:ilvl w:val="0"/>
          <w:numId w:val="5"/>
        </w:numPr>
        <w:spacing w:before="0" w:after="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可按条件查询申报该专项资金的所有记录。点击申请详情，跳转进入申报详情页面。</w:t>
      </w:r>
    </w:p>
    <w:p w:rsidR="00C37BCF" w:rsidRDefault="00E251B4" w:rsidP="00FA5C71">
      <w:pPr>
        <w:pStyle w:val="074"/>
        <w:spacing w:before="0" w:after="0"/>
        <w:ind w:left="417"/>
        <w:rPr>
          <w:rFonts w:ascii="仿宋" w:eastAsia="仿宋" w:hAnsi="仿宋" w:cs="仿宋"/>
          <w:sz w:val="24"/>
          <w:szCs w:val="24"/>
          <w:lang w:val="sv-SE"/>
        </w:rPr>
      </w:pPr>
      <w:r>
        <w:rPr>
          <w:noProof/>
        </w:rPr>
        <w:drawing>
          <wp:inline distT="0" distB="0" distL="0" distR="0">
            <wp:extent cx="5486400" cy="263779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420" w:rsidRPr="00913420" w:rsidRDefault="00C37BCF" w:rsidP="00913420">
      <w:pPr>
        <w:pStyle w:val="074"/>
        <w:numPr>
          <w:ilvl w:val="0"/>
          <w:numId w:val="5"/>
        </w:numPr>
        <w:spacing w:before="0" w:after="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点击新增，如下图</w:t>
      </w:r>
    </w:p>
    <w:p w:rsidR="00C37BCF" w:rsidRDefault="002D75A8" w:rsidP="00C37BCF">
      <w:pPr>
        <w:pStyle w:val="074"/>
        <w:spacing w:before="0" w:after="0"/>
        <w:ind w:left="417"/>
        <w:rPr>
          <w:rFonts w:ascii="仿宋" w:eastAsia="仿宋" w:hAnsi="仿宋" w:cs="仿宋"/>
          <w:sz w:val="24"/>
          <w:szCs w:val="24"/>
          <w:lang w:val="sv-SE"/>
        </w:rPr>
      </w:pPr>
      <w:r>
        <w:rPr>
          <w:noProof/>
        </w:rPr>
        <w:drawing>
          <wp:inline distT="0" distB="0" distL="0" distR="0">
            <wp:extent cx="5486400" cy="25374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511" w:rsidRDefault="00407511" w:rsidP="00407511">
      <w:pPr>
        <w:pStyle w:val="1"/>
        <w:rPr>
          <w:rFonts w:ascii="仿宋" w:hAnsi="仿宋" w:cs="仿宋"/>
        </w:rPr>
      </w:pPr>
      <w:r>
        <w:rPr>
          <w:rFonts w:ascii="仿宋" w:hAnsi="仿宋" w:cs="仿宋" w:hint="eastAsia"/>
        </w:rPr>
        <w:t>7项目管理</w:t>
      </w:r>
    </w:p>
    <w:p w:rsidR="00407511" w:rsidRDefault="00407511" w:rsidP="00407511">
      <w:pPr>
        <w:pStyle w:val="2"/>
        <w:ind w:left="578" w:firstLine="0"/>
        <w:rPr>
          <w:rFonts w:ascii="仿宋" w:hAnsi="仿宋" w:cs="仿宋"/>
        </w:rPr>
      </w:pPr>
      <w:r>
        <w:rPr>
          <w:rFonts w:ascii="仿宋" w:hAnsi="仿宋" w:cs="仿宋" w:hint="eastAsia"/>
        </w:rPr>
        <w:t>7.1</w:t>
      </w:r>
      <w:r w:rsidRPr="00D91F24">
        <w:rPr>
          <w:rFonts w:ascii="仿宋" w:hAnsi="仿宋" w:cs="仿宋" w:hint="eastAsia"/>
        </w:rPr>
        <w:t>专项资金类型</w:t>
      </w:r>
    </w:p>
    <w:p w:rsidR="00407511" w:rsidRDefault="00407511" w:rsidP="00407511">
      <w:pPr>
        <w:pStyle w:val="074"/>
        <w:spacing w:before="0" w:after="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1.点击项目管理，进入页面。</w:t>
      </w:r>
    </w:p>
    <w:p w:rsidR="00407511" w:rsidRDefault="00407511" w:rsidP="00407511">
      <w:pPr>
        <w:pStyle w:val="074"/>
        <w:spacing w:before="0" w:after="0"/>
        <w:rPr>
          <w:rFonts w:ascii="仿宋" w:eastAsia="仿宋" w:hAnsi="仿宋" w:cs="仿宋"/>
          <w:sz w:val="24"/>
          <w:szCs w:val="24"/>
          <w:lang w:val="sv-SE"/>
        </w:rPr>
      </w:pPr>
      <w:r>
        <w:rPr>
          <w:noProof/>
        </w:rPr>
        <w:drawing>
          <wp:inline distT="0" distB="0" distL="0" distR="0">
            <wp:extent cx="5924550" cy="1933575"/>
            <wp:effectExtent l="0" t="0" r="0" b="952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11" w:rsidRDefault="00407511" w:rsidP="00407511">
      <w:pPr>
        <w:pStyle w:val="074"/>
        <w:spacing w:before="0" w:after="0"/>
        <w:rPr>
          <w:rFonts w:ascii="仿宋" w:eastAsia="仿宋" w:hAnsi="仿宋" w:cs="仿宋"/>
          <w:sz w:val="24"/>
          <w:szCs w:val="24"/>
          <w:lang w:val="sv-SE"/>
        </w:rPr>
      </w:pPr>
    </w:p>
    <w:p w:rsidR="00407511" w:rsidRDefault="00407511" w:rsidP="00407511">
      <w:pPr>
        <w:pStyle w:val="074"/>
        <w:spacing w:before="0" w:after="0"/>
        <w:ind w:left="0" w:firstLineChars="175" w:firstLine="49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2.页面操作介绍：</w:t>
      </w:r>
    </w:p>
    <w:p w:rsidR="00407511" w:rsidRDefault="00407511" w:rsidP="00407511">
      <w:pPr>
        <w:pStyle w:val="074"/>
        <w:spacing w:before="0" w:after="0"/>
        <w:ind w:left="0" w:firstLineChars="266" w:firstLine="745"/>
        <w:jc w:val="left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2.1查询。输入关键词、年份、主管部门、</w:t>
      </w:r>
      <w:r>
        <w:rPr>
          <w:rFonts w:ascii="仿宋" w:eastAsia="仿宋" w:hAnsi="仿宋" w:cs="仿宋" w:hint="eastAsia"/>
          <w:sz w:val="28"/>
          <w:szCs w:val="28"/>
        </w:rPr>
        <w:t>资金类型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等信息，点击搜索。</w:t>
      </w:r>
    </w:p>
    <w:p w:rsidR="00407511" w:rsidRDefault="00407511" w:rsidP="00407511">
      <w:pPr>
        <w:pStyle w:val="074"/>
        <w:spacing w:before="0" w:after="0"/>
        <w:ind w:left="0" w:firstLineChars="266" w:firstLine="745"/>
        <w:jc w:val="left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2.2清空输入的信息，点击重置。</w:t>
      </w:r>
    </w:p>
    <w:p w:rsidR="00407511" w:rsidRDefault="00407511" w:rsidP="00407511">
      <w:pPr>
        <w:pStyle w:val="074"/>
        <w:spacing w:before="0" w:after="0"/>
        <w:ind w:left="0" w:firstLineChars="266" w:firstLine="745"/>
        <w:jc w:val="left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2.3导出当前页面数据，下载所有数据。</w:t>
      </w:r>
    </w:p>
    <w:p w:rsidR="00407511" w:rsidRDefault="00407511" w:rsidP="00407511">
      <w:pPr>
        <w:pStyle w:val="074"/>
        <w:spacing w:before="0" w:after="0"/>
        <w:ind w:left="417"/>
        <w:jc w:val="left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 xml:space="preserve">  2.4点击新增，如下图</w:t>
      </w:r>
    </w:p>
    <w:p w:rsidR="00407511" w:rsidRDefault="00407511" w:rsidP="00407511">
      <w:pPr>
        <w:spacing w:before="0" w:after="0"/>
        <w:ind w:firstLineChars="200" w:firstLine="420"/>
        <w:rPr>
          <w:noProof/>
        </w:rPr>
      </w:pPr>
      <w:r>
        <w:rPr>
          <w:noProof/>
        </w:rPr>
        <w:drawing>
          <wp:inline distT="0" distB="0" distL="0" distR="0">
            <wp:extent cx="5476875" cy="2643505"/>
            <wp:effectExtent l="0" t="0" r="9525" b="444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11" w:rsidRDefault="00407511" w:rsidP="00407511">
      <w:pPr>
        <w:spacing w:before="0" w:after="0"/>
        <w:ind w:firstLineChars="200" w:firstLine="420"/>
        <w:rPr>
          <w:noProof/>
        </w:rPr>
      </w:pPr>
      <w:r>
        <w:rPr>
          <w:noProof/>
        </w:rPr>
        <w:drawing>
          <wp:inline distT="0" distB="0" distL="0" distR="0">
            <wp:extent cx="5491480" cy="312928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8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11" w:rsidRDefault="00407511" w:rsidP="00407511">
      <w:pPr>
        <w:pStyle w:val="074"/>
        <w:spacing w:before="0" w:after="0"/>
        <w:ind w:left="357" w:firstLineChars="200" w:firstLine="560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t>输入，专项资金名称，图标，主管部门，财政局管理处室，执行期限，财政编号，发文单位等页面内容后，点击保存可保存当前的资金，资金新增后可再次编辑。也可以点击删除对该资金进行删除。</w:t>
      </w:r>
    </w:p>
    <w:p w:rsidR="00407511" w:rsidRDefault="00407511" w:rsidP="00407511">
      <w:pPr>
        <w:pStyle w:val="074"/>
        <w:spacing w:before="0" w:after="0"/>
        <w:ind w:left="357" w:firstLineChars="200" w:firstLine="56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2.5点击预览管理办法可预览。</w:t>
      </w:r>
    </w:p>
    <w:p w:rsidR="00407511" w:rsidRPr="00A00CBA" w:rsidRDefault="00407511" w:rsidP="00407511">
      <w:pPr>
        <w:pStyle w:val="074"/>
        <w:spacing w:before="0" w:after="0"/>
        <w:ind w:left="357" w:firstLineChars="200" w:firstLine="420"/>
        <w:rPr>
          <w:rFonts w:eastAsia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491480" cy="267208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8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11" w:rsidRDefault="00407511" w:rsidP="00407511">
      <w:pPr>
        <w:pStyle w:val="2"/>
        <w:ind w:left="578" w:firstLine="0"/>
        <w:rPr>
          <w:rFonts w:ascii="仿宋" w:hAnsi="仿宋" w:cs="仿宋"/>
        </w:rPr>
      </w:pPr>
      <w:r>
        <w:rPr>
          <w:rFonts w:ascii="仿宋" w:hAnsi="仿宋" w:cs="仿宋" w:hint="eastAsia"/>
        </w:rPr>
        <w:t>7.2</w:t>
      </w:r>
      <w:r w:rsidRPr="00D91F24">
        <w:rPr>
          <w:rFonts w:ascii="仿宋" w:hAnsi="仿宋" w:cs="仿宋" w:hint="eastAsia"/>
        </w:rPr>
        <w:t>专项资金项目</w:t>
      </w:r>
    </w:p>
    <w:p w:rsidR="00407511" w:rsidRDefault="00407511" w:rsidP="00407511">
      <w:pPr>
        <w:pStyle w:val="074"/>
        <w:spacing w:before="0" w:after="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1.</w:t>
      </w:r>
      <w:proofErr w:type="gramStart"/>
      <w:r>
        <w:rPr>
          <w:rFonts w:ascii="仿宋" w:eastAsia="仿宋" w:hAnsi="仿宋" w:cs="仿宋" w:hint="eastAsia"/>
          <w:sz w:val="28"/>
          <w:szCs w:val="28"/>
          <w:lang w:val="sv-SE"/>
        </w:rPr>
        <w:t>点击专项</w:t>
      </w:r>
      <w:proofErr w:type="gramEnd"/>
      <w:r>
        <w:rPr>
          <w:rFonts w:ascii="仿宋" w:eastAsia="仿宋" w:hAnsi="仿宋" w:cs="仿宋" w:hint="eastAsia"/>
          <w:sz w:val="28"/>
          <w:szCs w:val="28"/>
          <w:lang w:val="sv-SE"/>
        </w:rPr>
        <w:t>资金项目，进入页面。</w:t>
      </w:r>
    </w:p>
    <w:p w:rsidR="00407511" w:rsidRPr="00A00CBA" w:rsidRDefault="00407511" w:rsidP="00407511">
      <w:pPr>
        <w:pStyle w:val="074"/>
        <w:spacing w:before="0" w:after="0"/>
        <w:rPr>
          <w:rFonts w:ascii="仿宋" w:eastAsia="仿宋" w:hAnsi="仿宋" w:cs="仿宋"/>
          <w:sz w:val="28"/>
          <w:szCs w:val="28"/>
          <w:lang w:val="sv-SE"/>
        </w:rPr>
      </w:pPr>
      <w:r>
        <w:rPr>
          <w:noProof/>
        </w:rPr>
        <w:drawing>
          <wp:inline distT="0" distB="0" distL="0" distR="0">
            <wp:extent cx="6043930" cy="2529205"/>
            <wp:effectExtent l="0" t="0" r="0" b="444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3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11" w:rsidRDefault="00407511" w:rsidP="00407511">
      <w:pPr>
        <w:pStyle w:val="074"/>
        <w:spacing w:before="0" w:after="0"/>
        <w:ind w:left="0" w:firstLineChars="175" w:firstLine="49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2.页面操作介绍：</w:t>
      </w:r>
    </w:p>
    <w:p w:rsidR="00407511" w:rsidRDefault="00407511" w:rsidP="00407511">
      <w:pPr>
        <w:pStyle w:val="074"/>
        <w:spacing w:before="0" w:after="0"/>
        <w:ind w:leftChars="171" w:left="359" w:firstLineChars="116" w:firstLine="325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2.1查询。输入年份、主管部门、资金类型、项目名称、项目状态、是否有效等信息，点击搜索。</w:t>
      </w:r>
    </w:p>
    <w:p w:rsidR="00407511" w:rsidRDefault="00407511" w:rsidP="00407511">
      <w:pPr>
        <w:pStyle w:val="074"/>
        <w:spacing w:before="0" w:after="0"/>
        <w:ind w:leftChars="171" w:left="359" w:firstLineChars="116" w:firstLine="325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2.2清空输入的信息，点击重置。</w:t>
      </w:r>
    </w:p>
    <w:p w:rsidR="00407511" w:rsidRDefault="00407511" w:rsidP="00407511">
      <w:pPr>
        <w:pStyle w:val="074"/>
        <w:spacing w:before="0" w:after="0"/>
        <w:ind w:leftChars="171" w:left="359" w:firstLineChars="116" w:firstLine="325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2.3点击详情，如下图。可查看所建的该项目的详情内容</w:t>
      </w:r>
    </w:p>
    <w:p w:rsidR="00407511" w:rsidRDefault="00407511" w:rsidP="00407511">
      <w:pPr>
        <w:pStyle w:val="074"/>
        <w:spacing w:before="0" w:after="0"/>
        <w:ind w:left="357"/>
        <w:rPr>
          <w:noProof/>
        </w:rPr>
      </w:pPr>
      <w:r>
        <w:rPr>
          <w:noProof/>
        </w:rPr>
        <w:drawing>
          <wp:inline distT="0" distB="0" distL="0" distR="0">
            <wp:extent cx="5934075" cy="2881630"/>
            <wp:effectExtent l="0" t="0" r="9525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11" w:rsidRDefault="00407511" w:rsidP="00407511">
      <w:pPr>
        <w:pStyle w:val="074"/>
        <w:spacing w:before="0" w:after="0"/>
        <w:ind w:leftChars="171" w:left="359" w:firstLineChars="116" w:firstLine="325"/>
        <w:rPr>
          <w:rFonts w:ascii="仿宋" w:eastAsia="仿宋" w:hAnsi="仿宋" w:cs="仿宋"/>
          <w:sz w:val="28"/>
          <w:szCs w:val="28"/>
          <w:lang w:val="sv-SE"/>
        </w:rPr>
      </w:pPr>
    </w:p>
    <w:p w:rsidR="00407511" w:rsidRDefault="00407511" w:rsidP="00407511">
      <w:pPr>
        <w:pStyle w:val="074"/>
        <w:spacing w:before="0" w:after="0"/>
        <w:ind w:leftChars="20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3.点击新增，如下图</w:t>
      </w:r>
    </w:p>
    <w:p w:rsidR="00407511" w:rsidRDefault="00407511" w:rsidP="00407511">
      <w:pPr>
        <w:pStyle w:val="074"/>
        <w:spacing w:before="0" w:after="0"/>
        <w:ind w:leftChars="200"/>
        <w:rPr>
          <w:noProof/>
        </w:rPr>
      </w:pPr>
      <w:r>
        <w:rPr>
          <w:noProof/>
        </w:rPr>
        <w:drawing>
          <wp:inline distT="0" distB="0" distL="0" distR="0">
            <wp:extent cx="6110605" cy="2990850"/>
            <wp:effectExtent l="0" t="0" r="4445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11" w:rsidRDefault="00407511" w:rsidP="00407511">
      <w:pPr>
        <w:pStyle w:val="074"/>
        <w:spacing w:before="0" w:after="0"/>
        <w:ind w:leftChars="200"/>
        <w:rPr>
          <w:noProof/>
        </w:rPr>
      </w:pPr>
      <w:r>
        <w:rPr>
          <w:noProof/>
        </w:rPr>
        <w:drawing>
          <wp:inline distT="0" distB="0" distL="0" distR="0">
            <wp:extent cx="6115050" cy="215265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11" w:rsidRDefault="00407511" w:rsidP="00407511">
      <w:pPr>
        <w:pStyle w:val="074"/>
        <w:spacing w:before="0" w:after="0"/>
        <w:ind w:left="357" w:firstLineChars="200" w:firstLine="560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t>输入，表单类型、年份、资金类型、项目名称、等等所有</w:t>
      </w:r>
      <w:proofErr w:type="gramStart"/>
      <w:r>
        <w:rPr>
          <w:rFonts w:eastAsia="仿宋" w:hint="eastAsia"/>
          <w:sz w:val="28"/>
          <w:szCs w:val="28"/>
        </w:rPr>
        <w:t>必填等页面</w:t>
      </w:r>
      <w:proofErr w:type="gramEnd"/>
      <w:r>
        <w:rPr>
          <w:rFonts w:eastAsia="仿宋" w:hint="eastAsia"/>
          <w:sz w:val="28"/>
          <w:szCs w:val="28"/>
        </w:rPr>
        <w:t>内容后，点击提交可提交当前新增的项目，项目新增后可再次编辑。也可以点击删除对该项目进行删除。</w:t>
      </w:r>
      <w:r>
        <w:rPr>
          <w:rFonts w:eastAsia="仿宋" w:hint="eastAsia"/>
          <w:sz w:val="28"/>
          <w:szCs w:val="28"/>
        </w:rPr>
        <w:t xml:space="preserve"> </w:t>
      </w:r>
    </w:p>
    <w:p w:rsidR="00407511" w:rsidRDefault="00407511" w:rsidP="00407511">
      <w:pPr>
        <w:pStyle w:val="1"/>
        <w:rPr>
          <w:rFonts w:ascii="仿宋" w:hAnsi="仿宋" w:cs="仿宋"/>
        </w:rPr>
      </w:pPr>
      <w:r>
        <w:rPr>
          <w:rFonts w:ascii="仿宋" w:hAnsi="仿宋" w:cs="仿宋" w:hint="eastAsia"/>
        </w:rPr>
        <w:t>8动态表单</w:t>
      </w:r>
    </w:p>
    <w:p w:rsidR="00407511" w:rsidRPr="00EF18A7" w:rsidRDefault="00407511" w:rsidP="00407511">
      <w:pPr>
        <w:pStyle w:val="2"/>
        <w:rPr>
          <w:rFonts w:ascii="仿宋" w:hAnsi="仿宋" w:cs="仿宋"/>
        </w:rPr>
      </w:pPr>
      <w:r>
        <w:rPr>
          <w:rFonts w:ascii="仿宋" w:hAnsi="仿宋" w:cs="仿宋" w:hint="eastAsia"/>
        </w:rPr>
        <w:t>8.1表单管理</w:t>
      </w:r>
    </w:p>
    <w:p w:rsidR="00407511" w:rsidRPr="009F6260" w:rsidRDefault="00407511" w:rsidP="00407511">
      <w:pPr>
        <w:pStyle w:val="074"/>
        <w:spacing w:before="0" w:after="0"/>
        <w:rPr>
          <w:rFonts w:ascii="仿宋" w:eastAsia="仿宋" w:hAnsi="仿宋" w:cs="仿宋"/>
          <w:sz w:val="28"/>
          <w:szCs w:val="28"/>
          <w:u w:val="single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1.点击表单管理，进入页面。</w:t>
      </w:r>
    </w:p>
    <w:p w:rsidR="00407511" w:rsidRDefault="00407511" w:rsidP="00407511">
      <w:pPr>
        <w:pStyle w:val="074"/>
        <w:spacing w:before="0" w:after="0"/>
        <w:rPr>
          <w:rFonts w:ascii="仿宋" w:eastAsia="仿宋" w:hAnsi="仿宋" w:cs="仿宋"/>
          <w:sz w:val="24"/>
          <w:szCs w:val="24"/>
          <w:lang w:val="sv-SE"/>
        </w:rPr>
      </w:pPr>
      <w:r>
        <w:rPr>
          <w:noProof/>
        </w:rPr>
        <w:drawing>
          <wp:inline distT="0" distB="0" distL="0" distR="0">
            <wp:extent cx="6096000" cy="240030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11" w:rsidRDefault="00407511" w:rsidP="00407511">
      <w:pPr>
        <w:pStyle w:val="074"/>
        <w:spacing w:before="0" w:after="0"/>
        <w:ind w:left="0" w:firstLineChars="175" w:firstLine="49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2.页面操作介绍：</w:t>
      </w:r>
    </w:p>
    <w:p w:rsidR="00407511" w:rsidRDefault="00407511" w:rsidP="00407511">
      <w:pPr>
        <w:pStyle w:val="074"/>
        <w:spacing w:before="0" w:after="0"/>
        <w:ind w:leftChars="171" w:left="359" w:firstLineChars="116" w:firstLine="325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2.1查询。输入年份、</w:t>
      </w:r>
      <w:r>
        <w:rPr>
          <w:rFonts w:ascii="仿宋" w:eastAsia="仿宋" w:hAnsi="仿宋" w:cs="仿宋" w:hint="eastAsia"/>
          <w:sz w:val="28"/>
          <w:szCs w:val="28"/>
        </w:rPr>
        <w:t>主管部门、资金类型、项目名称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，点击搜索。</w:t>
      </w:r>
    </w:p>
    <w:p w:rsidR="00407511" w:rsidRDefault="00407511" w:rsidP="00407511">
      <w:pPr>
        <w:pStyle w:val="074"/>
        <w:spacing w:before="0" w:after="0"/>
        <w:ind w:leftChars="171" w:left="359" w:firstLineChars="116" w:firstLine="325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2.2清空输入的信息，点击重置。</w:t>
      </w:r>
    </w:p>
    <w:p w:rsidR="00407511" w:rsidRDefault="00407511" w:rsidP="00407511">
      <w:pPr>
        <w:pStyle w:val="074"/>
        <w:spacing w:before="0" w:after="0"/>
        <w:ind w:leftChars="171" w:left="359" w:firstLineChars="116" w:firstLine="325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2.3点击表单创建说明，可查看表单创建说明。如下图。</w:t>
      </w:r>
    </w:p>
    <w:p w:rsidR="00407511" w:rsidRDefault="00407511" w:rsidP="00407511">
      <w:pPr>
        <w:pStyle w:val="074"/>
        <w:spacing w:before="0" w:after="0"/>
        <w:ind w:leftChars="171" w:left="359" w:firstLineChars="116" w:firstLine="244"/>
        <w:rPr>
          <w:noProof/>
        </w:rPr>
      </w:pPr>
      <w:r>
        <w:rPr>
          <w:noProof/>
        </w:rPr>
        <w:drawing>
          <wp:inline distT="0" distB="0" distL="0" distR="0">
            <wp:extent cx="5891530" cy="2886075"/>
            <wp:effectExtent l="0" t="0" r="0" b="952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11" w:rsidRDefault="00407511" w:rsidP="00407511">
      <w:pPr>
        <w:pStyle w:val="074"/>
        <w:spacing w:before="0" w:after="0"/>
        <w:ind w:leftChars="171" w:left="359" w:firstLineChars="116" w:firstLine="325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2.4点击</w:t>
      </w:r>
      <w:r w:rsidRPr="00692FBB">
        <w:rPr>
          <w:rFonts w:ascii="仿宋" w:eastAsia="仿宋" w:hAnsi="仿宋" w:cs="仿宋"/>
          <w:sz w:val="28"/>
          <w:szCs w:val="28"/>
          <w:lang w:val="sv-SE"/>
        </w:rPr>
        <w:t>特殊字段创建说明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说明，可查看</w:t>
      </w:r>
      <w:r w:rsidRPr="00692FBB">
        <w:rPr>
          <w:rFonts w:ascii="仿宋" w:eastAsia="仿宋" w:hAnsi="仿宋" w:cs="仿宋"/>
          <w:sz w:val="28"/>
          <w:szCs w:val="28"/>
          <w:lang w:val="sv-SE"/>
        </w:rPr>
        <w:t>特殊字段创建说明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。如下图。</w:t>
      </w:r>
    </w:p>
    <w:p w:rsidR="00407511" w:rsidRDefault="00407511" w:rsidP="00407511">
      <w:pPr>
        <w:pStyle w:val="074"/>
        <w:spacing w:before="0" w:after="0"/>
        <w:ind w:leftChars="171" w:left="359" w:firstLineChars="116" w:firstLine="244"/>
        <w:rPr>
          <w:noProof/>
        </w:rPr>
      </w:pPr>
      <w:r>
        <w:rPr>
          <w:noProof/>
        </w:rPr>
        <w:drawing>
          <wp:inline distT="0" distB="0" distL="0" distR="0">
            <wp:extent cx="5977255" cy="2957830"/>
            <wp:effectExtent l="0" t="0" r="444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11" w:rsidRPr="00C869FB" w:rsidRDefault="00407511" w:rsidP="00407511">
      <w:pPr>
        <w:pStyle w:val="074"/>
        <w:spacing w:before="0" w:after="0"/>
        <w:ind w:leftChars="20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3.点击新增，如下图</w:t>
      </w:r>
    </w:p>
    <w:p w:rsidR="00407511" w:rsidRDefault="00407511" w:rsidP="00407511">
      <w:pPr>
        <w:pStyle w:val="074"/>
        <w:spacing w:before="0" w:after="0"/>
        <w:ind w:leftChars="171" w:left="359" w:firstLineChars="116" w:firstLine="244"/>
        <w:rPr>
          <w:rFonts w:ascii="仿宋" w:eastAsia="仿宋" w:hAnsi="仿宋" w:cs="仿宋"/>
          <w:sz w:val="28"/>
          <w:szCs w:val="28"/>
          <w:lang w:val="sv-SE"/>
        </w:rPr>
      </w:pPr>
      <w:r>
        <w:rPr>
          <w:noProof/>
        </w:rPr>
        <w:drawing>
          <wp:inline distT="0" distB="0" distL="0" distR="0">
            <wp:extent cx="6282055" cy="3005455"/>
            <wp:effectExtent l="0" t="0" r="4445" b="444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11" w:rsidRPr="00DD6EE8" w:rsidRDefault="00407511" w:rsidP="00407511">
      <w:pPr>
        <w:pStyle w:val="074"/>
        <w:spacing w:before="0" w:after="0"/>
        <w:ind w:leftChars="171" w:left="359" w:firstLineChars="116" w:firstLine="325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t>输入，表单</w:t>
      </w:r>
      <w:r w:rsidRPr="0029761D">
        <w:rPr>
          <w:rFonts w:eastAsia="仿宋"/>
          <w:sz w:val="28"/>
          <w:szCs w:val="28"/>
        </w:rPr>
        <w:t>名称</w:t>
      </w:r>
      <w:r>
        <w:rPr>
          <w:rFonts w:eastAsia="仿宋" w:hint="eastAsia"/>
          <w:sz w:val="28"/>
          <w:szCs w:val="28"/>
        </w:rPr>
        <w:t>、</w:t>
      </w:r>
      <w:r w:rsidRPr="0029761D">
        <w:rPr>
          <w:rFonts w:eastAsia="仿宋"/>
          <w:sz w:val="28"/>
          <w:szCs w:val="28"/>
        </w:rPr>
        <w:t>数据库表名称</w:t>
      </w:r>
      <w:r>
        <w:rPr>
          <w:rFonts w:eastAsia="仿宋" w:hint="eastAsia"/>
          <w:sz w:val="28"/>
          <w:szCs w:val="28"/>
        </w:rPr>
        <w:t>、</w:t>
      </w:r>
      <w:r w:rsidRPr="0029761D">
        <w:rPr>
          <w:rFonts w:eastAsia="仿宋"/>
          <w:sz w:val="28"/>
          <w:szCs w:val="28"/>
        </w:rPr>
        <w:t>专项资金项目</w:t>
      </w:r>
      <w:r>
        <w:rPr>
          <w:rFonts w:eastAsia="仿宋" w:hint="eastAsia"/>
          <w:sz w:val="28"/>
          <w:szCs w:val="28"/>
        </w:rPr>
        <w:t>、</w:t>
      </w:r>
      <w:r w:rsidRPr="0029761D">
        <w:rPr>
          <w:rFonts w:eastAsia="仿宋"/>
          <w:sz w:val="28"/>
          <w:szCs w:val="28"/>
        </w:rPr>
        <w:t>表单级别</w:t>
      </w:r>
      <w:r>
        <w:rPr>
          <w:rFonts w:eastAsia="仿宋" w:hint="eastAsia"/>
          <w:sz w:val="28"/>
          <w:szCs w:val="28"/>
        </w:rPr>
        <w:t>、</w:t>
      </w:r>
      <w:r w:rsidRPr="0029761D">
        <w:rPr>
          <w:rFonts w:eastAsia="仿宋"/>
          <w:sz w:val="28"/>
          <w:szCs w:val="28"/>
        </w:rPr>
        <w:t>表单模</w:t>
      </w:r>
      <w:proofErr w:type="gramStart"/>
      <w:r w:rsidRPr="0029761D">
        <w:rPr>
          <w:rFonts w:eastAsia="仿宋"/>
          <w:sz w:val="28"/>
          <w:szCs w:val="28"/>
        </w:rPr>
        <w:t>板</w:t>
      </w:r>
      <w:r>
        <w:rPr>
          <w:rFonts w:eastAsia="仿宋" w:hint="eastAsia"/>
          <w:sz w:val="28"/>
          <w:szCs w:val="28"/>
        </w:rPr>
        <w:t>等等</w:t>
      </w:r>
      <w:proofErr w:type="gramEnd"/>
      <w:r>
        <w:rPr>
          <w:rFonts w:eastAsia="仿宋" w:hint="eastAsia"/>
          <w:sz w:val="28"/>
          <w:szCs w:val="28"/>
        </w:rPr>
        <w:t>所有</w:t>
      </w:r>
      <w:proofErr w:type="gramStart"/>
      <w:r>
        <w:rPr>
          <w:rFonts w:eastAsia="仿宋" w:hint="eastAsia"/>
          <w:sz w:val="28"/>
          <w:szCs w:val="28"/>
        </w:rPr>
        <w:t>必填等页面</w:t>
      </w:r>
      <w:proofErr w:type="gramEnd"/>
      <w:r>
        <w:rPr>
          <w:rFonts w:eastAsia="仿宋" w:hint="eastAsia"/>
          <w:sz w:val="28"/>
          <w:szCs w:val="28"/>
        </w:rPr>
        <w:t>内容后，点击保存可保存当前新增的表单，表单新增后可点击删除对该表单进行删除。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编辑字段</w:t>
      </w:r>
      <w:r>
        <w:rPr>
          <w:rFonts w:eastAsia="仿宋" w:hint="eastAsia"/>
          <w:sz w:val="28"/>
          <w:szCs w:val="28"/>
        </w:rPr>
        <w:t>，</w:t>
      </w:r>
      <w:r w:rsidRPr="005003EC">
        <w:rPr>
          <w:rFonts w:ascii="仿宋" w:eastAsia="仿宋" w:hAnsi="仿宋" w:cs="仿宋"/>
          <w:sz w:val="28"/>
          <w:szCs w:val="28"/>
          <w:lang w:val="sv-SE"/>
        </w:rPr>
        <w:t>预览表单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。</w:t>
      </w:r>
    </w:p>
    <w:p w:rsidR="00407511" w:rsidRPr="00E0162E" w:rsidRDefault="00407511" w:rsidP="00407511">
      <w:pPr>
        <w:pStyle w:val="074"/>
        <w:spacing w:before="0" w:after="0"/>
        <w:ind w:left="0" w:firstLineChars="175" w:firstLine="49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4.</w:t>
      </w:r>
      <w:r w:rsidRPr="00A76515">
        <w:rPr>
          <w:rFonts w:ascii="仿宋" w:eastAsia="仿宋" w:hAnsi="仿宋" w:cs="仿宋" w:hint="eastAsia"/>
          <w:sz w:val="28"/>
          <w:szCs w:val="28"/>
          <w:lang w:val="sv-SE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编辑字段</w:t>
      </w:r>
      <w:r>
        <w:rPr>
          <w:rFonts w:eastAsia="仿宋" w:hint="eastAsia"/>
          <w:sz w:val="28"/>
          <w:szCs w:val="28"/>
        </w:rPr>
        <w:t>，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页面操作介绍。新增表单后需要对该表单根</w:t>
      </w:r>
      <w:proofErr w:type="gramStart"/>
      <w:r>
        <w:rPr>
          <w:rFonts w:ascii="仿宋" w:eastAsia="仿宋" w:hAnsi="仿宋" w:cs="仿宋" w:hint="eastAsia"/>
          <w:sz w:val="28"/>
          <w:szCs w:val="28"/>
          <w:lang w:val="sv-SE"/>
        </w:rPr>
        <w:t>据设置</w:t>
      </w:r>
      <w:proofErr w:type="gramEnd"/>
      <w:r>
        <w:rPr>
          <w:rFonts w:ascii="仿宋" w:eastAsia="仿宋" w:hAnsi="仿宋" w:cs="仿宋" w:hint="eastAsia"/>
          <w:sz w:val="28"/>
          <w:szCs w:val="28"/>
          <w:lang w:val="sv-SE"/>
        </w:rPr>
        <w:t>的表单模板进行字段的新增，</w:t>
      </w:r>
      <w:r>
        <w:rPr>
          <w:rFonts w:eastAsia="仿宋" w:hint="eastAsia"/>
          <w:sz w:val="28"/>
          <w:szCs w:val="28"/>
        </w:rPr>
        <w:t>字段新增后可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编辑与</w:t>
      </w:r>
      <w:r>
        <w:rPr>
          <w:rFonts w:eastAsia="仿宋" w:hint="eastAsia"/>
          <w:sz w:val="28"/>
          <w:szCs w:val="28"/>
        </w:rPr>
        <w:t>删除字段。</w:t>
      </w:r>
    </w:p>
    <w:p w:rsidR="00407511" w:rsidRDefault="00407511" w:rsidP="00407511">
      <w:pPr>
        <w:pStyle w:val="074"/>
        <w:spacing w:before="0" w:after="0"/>
        <w:ind w:leftChars="171" w:left="359" w:firstLineChars="116" w:firstLine="244"/>
        <w:rPr>
          <w:noProof/>
        </w:rPr>
      </w:pPr>
      <w:r>
        <w:rPr>
          <w:noProof/>
        </w:rPr>
        <w:drawing>
          <wp:inline distT="0" distB="0" distL="0" distR="0">
            <wp:extent cx="5996305" cy="2819400"/>
            <wp:effectExtent l="0" t="0" r="4445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0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11" w:rsidRDefault="00407511" w:rsidP="00407511">
      <w:pPr>
        <w:pStyle w:val="074"/>
        <w:spacing w:before="0" w:after="0"/>
        <w:ind w:leftChars="171" w:left="359" w:firstLineChars="116" w:firstLine="325"/>
        <w:rPr>
          <w:rFonts w:eastAsia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4.1</w:t>
      </w:r>
      <w:r>
        <w:rPr>
          <w:rFonts w:eastAsia="仿宋" w:hint="eastAsia"/>
          <w:sz w:val="28"/>
          <w:szCs w:val="28"/>
        </w:rPr>
        <w:t>点击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编辑字段，新增，对该项目进行字段的新增</w:t>
      </w:r>
      <w:r>
        <w:rPr>
          <w:rFonts w:eastAsia="仿宋" w:hint="eastAsia"/>
          <w:sz w:val="28"/>
          <w:szCs w:val="28"/>
        </w:rPr>
        <w:t>点击保存可保存当前新增的表单，表单新增后可点击删除对该表单进行删除。输入字段名称、字段说明、字段类型、点击提交可以提交该新增的该字段。</w:t>
      </w:r>
    </w:p>
    <w:p w:rsidR="00407511" w:rsidRDefault="00407511" w:rsidP="00407511">
      <w:pPr>
        <w:pStyle w:val="074"/>
        <w:spacing w:before="0" w:after="0"/>
        <w:ind w:leftChars="200"/>
        <w:rPr>
          <w:noProof/>
        </w:rPr>
      </w:pPr>
      <w:r>
        <w:rPr>
          <w:noProof/>
        </w:rPr>
        <w:drawing>
          <wp:inline distT="0" distB="0" distL="0" distR="0">
            <wp:extent cx="5948680" cy="2586355"/>
            <wp:effectExtent l="0" t="0" r="0" b="444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11" w:rsidRDefault="00407511" w:rsidP="00407511">
      <w:pPr>
        <w:pStyle w:val="074"/>
        <w:spacing w:before="0" w:after="0"/>
        <w:ind w:leftChars="171" w:left="359" w:firstLineChars="116" w:firstLine="325"/>
        <w:rPr>
          <w:noProof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4.2点击编辑字段，如下图</w:t>
      </w:r>
    </w:p>
    <w:p w:rsidR="00407511" w:rsidRDefault="00407511" w:rsidP="00407511">
      <w:pPr>
        <w:pStyle w:val="074"/>
        <w:spacing w:before="0" w:after="0"/>
        <w:ind w:leftChars="200"/>
        <w:rPr>
          <w:noProof/>
        </w:rPr>
      </w:pPr>
      <w:r>
        <w:rPr>
          <w:noProof/>
        </w:rPr>
        <w:drawing>
          <wp:inline distT="0" distB="0" distL="0" distR="0">
            <wp:extent cx="5967730" cy="192405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11" w:rsidRDefault="00407511" w:rsidP="00407511">
      <w:pPr>
        <w:pStyle w:val="074"/>
        <w:spacing w:before="0" w:after="0"/>
        <w:ind w:leftChars="171" w:left="359" w:firstLineChars="116" w:firstLine="325"/>
        <w:rPr>
          <w:noProof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4.3点击</w:t>
      </w:r>
      <w:r w:rsidRPr="00A910E2">
        <w:rPr>
          <w:rFonts w:ascii="仿宋" w:eastAsia="仿宋" w:hAnsi="仿宋" w:cs="仿宋"/>
          <w:sz w:val="28"/>
          <w:szCs w:val="28"/>
          <w:lang w:val="sv-SE"/>
        </w:rPr>
        <w:t>预览表单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，如下图</w:t>
      </w:r>
    </w:p>
    <w:p w:rsidR="00407511" w:rsidRPr="00DD6EE8" w:rsidRDefault="00407511" w:rsidP="00407511">
      <w:pPr>
        <w:pStyle w:val="074"/>
        <w:spacing w:before="0" w:after="0"/>
        <w:ind w:leftChars="20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1876425"/>
            <wp:effectExtent l="0" t="0" r="0" b="95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11" w:rsidRDefault="00407511" w:rsidP="00407511">
      <w:pPr>
        <w:pStyle w:val="1"/>
        <w:rPr>
          <w:rFonts w:ascii="仿宋" w:hAnsi="仿宋" w:cs="仿宋"/>
        </w:rPr>
      </w:pPr>
      <w:r>
        <w:rPr>
          <w:rFonts w:ascii="仿宋" w:hAnsi="仿宋" w:cs="仿宋" w:hint="eastAsia"/>
        </w:rPr>
        <w:t>9</w:t>
      </w:r>
      <w:r w:rsidRPr="00F80CD7">
        <w:rPr>
          <w:rFonts w:ascii="仿宋" w:hAnsi="仿宋" w:cs="仿宋" w:hint="eastAsia"/>
        </w:rPr>
        <w:t>工作流程</w:t>
      </w:r>
    </w:p>
    <w:p w:rsidR="00407511" w:rsidRPr="00600D01" w:rsidRDefault="00407511" w:rsidP="00407511">
      <w:pPr>
        <w:pStyle w:val="2"/>
        <w:rPr>
          <w:rFonts w:ascii="仿宋" w:hAnsi="仿宋" w:cs="仿宋"/>
        </w:rPr>
      </w:pPr>
      <w:r>
        <w:rPr>
          <w:rFonts w:ascii="仿宋" w:hAnsi="仿宋" w:cs="仿宋" w:hint="eastAsia"/>
        </w:rPr>
        <w:t>9.1</w:t>
      </w:r>
      <w:r w:rsidRPr="0085380C">
        <w:rPr>
          <w:rFonts w:ascii="仿宋" w:hAnsi="仿宋" w:cs="仿宋" w:hint="eastAsia"/>
        </w:rPr>
        <w:t>模型管理</w:t>
      </w:r>
    </w:p>
    <w:p w:rsidR="00407511" w:rsidRPr="009F6260" w:rsidRDefault="00407511" w:rsidP="00407511">
      <w:pPr>
        <w:pStyle w:val="074"/>
        <w:spacing w:before="0" w:after="0"/>
        <w:rPr>
          <w:rFonts w:ascii="仿宋" w:eastAsia="仿宋" w:hAnsi="仿宋" w:cs="仿宋"/>
          <w:sz w:val="28"/>
          <w:szCs w:val="28"/>
          <w:u w:val="single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1.点击模型管理，进入页面。</w:t>
      </w:r>
    </w:p>
    <w:p w:rsidR="00407511" w:rsidRPr="00600D01" w:rsidRDefault="00407511" w:rsidP="00407511">
      <w:pPr>
        <w:pStyle w:val="074"/>
        <w:spacing w:before="0" w:after="0"/>
        <w:ind w:left="0"/>
        <w:rPr>
          <w:rFonts w:ascii="仿宋" w:eastAsia="仿宋" w:hAnsi="仿宋" w:cs="仿宋"/>
          <w:sz w:val="28"/>
          <w:szCs w:val="28"/>
          <w:lang w:val="sv-SE"/>
        </w:rPr>
      </w:pPr>
      <w:r>
        <w:rPr>
          <w:noProof/>
        </w:rPr>
        <w:drawing>
          <wp:inline distT="0" distB="0" distL="0" distR="0">
            <wp:extent cx="5486400" cy="2333625"/>
            <wp:effectExtent l="0" t="0" r="0" b="952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11" w:rsidRDefault="00407511" w:rsidP="00407511">
      <w:pPr>
        <w:pStyle w:val="074"/>
        <w:spacing w:before="0" w:after="0"/>
        <w:ind w:left="0" w:firstLineChars="150" w:firstLine="42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2.页面操作介绍：</w:t>
      </w:r>
    </w:p>
    <w:p w:rsidR="00407511" w:rsidRDefault="00407511" w:rsidP="00407511">
      <w:pPr>
        <w:pStyle w:val="074"/>
        <w:spacing w:before="0" w:after="0"/>
        <w:ind w:left="360" w:firstLineChars="100" w:firstLine="28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2.1查询。输入</w:t>
      </w:r>
      <w:r>
        <w:rPr>
          <w:rFonts w:ascii="仿宋" w:eastAsia="仿宋" w:hAnsi="仿宋" w:cs="仿宋" w:hint="eastAsia"/>
          <w:sz w:val="28"/>
          <w:szCs w:val="28"/>
        </w:rPr>
        <w:t>关键词、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流程名称、项目创建时间、部署状态、部门等信息，点击搜索。</w:t>
      </w:r>
    </w:p>
    <w:p w:rsidR="00407511" w:rsidRDefault="00407511" w:rsidP="00407511">
      <w:pPr>
        <w:pStyle w:val="074"/>
        <w:spacing w:before="0" w:after="0"/>
        <w:ind w:left="360" w:firstLineChars="100" w:firstLine="28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 xml:space="preserve">2.2清空输入的信息，点击重置。 </w:t>
      </w:r>
    </w:p>
    <w:p w:rsidR="00407511" w:rsidRDefault="00407511" w:rsidP="00407511">
      <w:pPr>
        <w:pStyle w:val="074"/>
        <w:spacing w:before="0" w:after="0"/>
        <w:ind w:left="360" w:firstLineChars="100" w:firstLine="280"/>
        <w:rPr>
          <w:rFonts w:eastAsia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2.3可通过</w:t>
      </w:r>
      <w:r>
        <w:rPr>
          <w:rFonts w:eastAsia="仿宋" w:hint="eastAsia"/>
          <w:sz w:val="28"/>
          <w:szCs w:val="28"/>
        </w:rPr>
        <w:t>点击删除对已有的模板进行删除。也可通过点击复制，复制之前已有的模板，输入目标项目，点击确定按钮，会成功部署发布且模型与流程节点人员与复制的数据一致。</w:t>
      </w:r>
    </w:p>
    <w:p w:rsidR="00407511" w:rsidRDefault="00407511" w:rsidP="00407511">
      <w:pPr>
        <w:pStyle w:val="074"/>
        <w:spacing w:before="0" w:after="0"/>
        <w:ind w:left="360" w:firstLineChars="100" w:firstLine="210"/>
        <w:rPr>
          <w:noProof/>
        </w:rPr>
      </w:pPr>
      <w:r>
        <w:rPr>
          <w:noProof/>
        </w:rPr>
        <w:drawing>
          <wp:inline distT="0" distB="0" distL="0" distR="0">
            <wp:extent cx="5491480" cy="230505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8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11" w:rsidRDefault="00407511" w:rsidP="00407511">
      <w:pPr>
        <w:pStyle w:val="074"/>
        <w:spacing w:before="0" w:after="0"/>
        <w:ind w:left="0" w:firstLineChars="150" w:firstLine="42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3.点击添加空白模型，输入需要添加模型的项目，如下图。</w:t>
      </w:r>
    </w:p>
    <w:p w:rsidR="00407511" w:rsidRDefault="00407511" w:rsidP="00407511">
      <w:pPr>
        <w:pStyle w:val="074"/>
        <w:spacing w:before="0" w:after="0"/>
        <w:ind w:left="0" w:firstLineChars="150" w:firstLine="315"/>
        <w:rPr>
          <w:noProof/>
        </w:rPr>
      </w:pPr>
      <w:r>
        <w:rPr>
          <w:noProof/>
        </w:rPr>
        <w:drawing>
          <wp:inline distT="0" distB="0" distL="0" distR="0">
            <wp:extent cx="5481955" cy="2281555"/>
            <wp:effectExtent l="0" t="0" r="4445" b="444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11" w:rsidRDefault="00407511" w:rsidP="00407511">
      <w:pPr>
        <w:pStyle w:val="074"/>
        <w:spacing w:before="0" w:after="0"/>
        <w:ind w:left="0" w:firstLineChars="150" w:firstLine="42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 xml:space="preserve">点击提交，可以通过提交该模型 </w:t>
      </w:r>
    </w:p>
    <w:p w:rsidR="00407511" w:rsidRDefault="00407511" w:rsidP="00407511">
      <w:pPr>
        <w:pStyle w:val="074"/>
        <w:spacing w:before="0" w:after="0"/>
        <w:ind w:left="0" w:firstLineChars="150" w:firstLine="42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 xml:space="preserve">  3.1点击在线设计。如下图。</w:t>
      </w:r>
    </w:p>
    <w:p w:rsidR="00407511" w:rsidRDefault="00407511" w:rsidP="00407511">
      <w:pPr>
        <w:pStyle w:val="074"/>
        <w:spacing w:before="0" w:after="0"/>
        <w:ind w:left="0" w:firstLineChars="150" w:firstLine="315"/>
        <w:rPr>
          <w:noProof/>
        </w:rPr>
      </w:pPr>
      <w:r>
        <w:rPr>
          <w:noProof/>
        </w:rPr>
        <w:drawing>
          <wp:inline distT="0" distB="0" distL="0" distR="0">
            <wp:extent cx="5486400" cy="230505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11" w:rsidRDefault="00407511" w:rsidP="00407511">
      <w:pPr>
        <w:pStyle w:val="074"/>
        <w:spacing w:before="0" w:after="0"/>
        <w:ind w:left="0" w:firstLineChars="150" w:firstLine="315"/>
        <w:rPr>
          <w:noProof/>
        </w:rPr>
      </w:pPr>
      <w:r>
        <w:rPr>
          <w:rFonts w:hint="eastAsia"/>
          <w:noProof/>
        </w:rPr>
        <w:t>可以通过启动事件下的。事件，进行工作流程设计。设计好后点击保存，对该模型进行保存</w:t>
      </w:r>
    </w:p>
    <w:p w:rsidR="00407511" w:rsidRDefault="00407511" w:rsidP="00407511">
      <w:pPr>
        <w:pStyle w:val="074"/>
        <w:spacing w:before="0" w:after="0"/>
        <w:ind w:left="0" w:firstLineChars="150" w:firstLine="315"/>
        <w:rPr>
          <w:noProof/>
        </w:rPr>
      </w:pPr>
      <w:r>
        <w:rPr>
          <w:noProof/>
        </w:rPr>
        <w:drawing>
          <wp:inline distT="0" distB="0" distL="0" distR="0">
            <wp:extent cx="5486400" cy="230505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11" w:rsidRDefault="00407511" w:rsidP="00407511">
      <w:pPr>
        <w:pStyle w:val="074"/>
        <w:spacing w:before="0" w:after="0"/>
        <w:ind w:left="0" w:firstLineChars="150" w:firstLine="315"/>
        <w:rPr>
          <w:noProof/>
        </w:rPr>
      </w:pPr>
      <w:r>
        <w:rPr>
          <w:noProof/>
        </w:rPr>
        <w:drawing>
          <wp:inline distT="0" distB="0" distL="0" distR="0">
            <wp:extent cx="5491480" cy="2281555"/>
            <wp:effectExtent l="0" t="0" r="0" b="444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8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11" w:rsidRPr="008B117B" w:rsidRDefault="00407511" w:rsidP="00407511">
      <w:pPr>
        <w:pStyle w:val="074"/>
        <w:spacing w:before="0" w:after="0"/>
        <w:ind w:left="0" w:firstLineChars="150" w:firstLine="315"/>
        <w:rPr>
          <w:noProof/>
        </w:rPr>
      </w:pPr>
      <w:r>
        <w:rPr>
          <w:rFonts w:hint="eastAsia"/>
          <w:noProof/>
        </w:rPr>
        <w:t xml:space="preserve">  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3.2点击部署发布。如下图。</w:t>
      </w:r>
    </w:p>
    <w:p w:rsidR="00407511" w:rsidRDefault="00407511" w:rsidP="00407511">
      <w:pPr>
        <w:pStyle w:val="074"/>
        <w:spacing w:before="0" w:after="0"/>
        <w:ind w:left="0" w:firstLineChars="150" w:firstLine="315"/>
        <w:rPr>
          <w:noProof/>
        </w:rPr>
      </w:pPr>
      <w:r>
        <w:rPr>
          <w:noProof/>
        </w:rPr>
        <w:drawing>
          <wp:inline distT="0" distB="0" distL="0" distR="0">
            <wp:extent cx="5476875" cy="2295525"/>
            <wp:effectExtent l="0" t="0" r="9525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11" w:rsidRPr="008B117B" w:rsidRDefault="00407511" w:rsidP="00407511">
      <w:pPr>
        <w:pStyle w:val="074"/>
        <w:spacing w:before="0" w:after="0"/>
        <w:ind w:left="0" w:firstLineChars="150" w:firstLine="315"/>
        <w:rPr>
          <w:noProof/>
        </w:rPr>
      </w:pPr>
      <w:r>
        <w:rPr>
          <w:rFonts w:hint="eastAsia"/>
          <w:noProof/>
        </w:rPr>
        <w:t xml:space="preserve">  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3.3点击</w:t>
      </w:r>
      <w:r w:rsidRPr="005C6115">
        <w:rPr>
          <w:rFonts w:ascii="仿宋" w:eastAsia="仿宋" w:hAnsi="仿宋" w:cs="仿宋" w:hint="eastAsia"/>
          <w:sz w:val="28"/>
          <w:szCs w:val="28"/>
          <w:lang w:val="sv-SE"/>
        </w:rPr>
        <w:t>确定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部署发布</w:t>
      </w:r>
      <w:r w:rsidRPr="005C6115">
        <w:rPr>
          <w:rFonts w:ascii="仿宋" w:eastAsia="仿宋" w:hAnsi="仿宋" w:cs="仿宋" w:hint="eastAsia"/>
          <w:sz w:val="28"/>
          <w:szCs w:val="28"/>
          <w:lang w:val="sv-SE"/>
        </w:rPr>
        <w:t>后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。会出现在流程管理中。（复制的项目也会出现在流程管理中）</w:t>
      </w:r>
    </w:p>
    <w:p w:rsidR="00407511" w:rsidRDefault="00407511" w:rsidP="00407511">
      <w:pPr>
        <w:pStyle w:val="074"/>
        <w:spacing w:before="0" w:after="0"/>
        <w:ind w:left="0" w:firstLineChars="150" w:firstLine="315"/>
        <w:rPr>
          <w:noProof/>
        </w:rPr>
      </w:pPr>
      <w:r>
        <w:rPr>
          <w:noProof/>
        </w:rPr>
        <w:drawing>
          <wp:inline distT="0" distB="0" distL="0" distR="0">
            <wp:extent cx="5486400" cy="229108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11" w:rsidRPr="00600D01" w:rsidRDefault="00407511" w:rsidP="00407511">
      <w:pPr>
        <w:pStyle w:val="2"/>
        <w:rPr>
          <w:rFonts w:ascii="仿宋" w:hAnsi="仿宋" w:cs="仿宋"/>
        </w:rPr>
      </w:pPr>
      <w:r>
        <w:rPr>
          <w:rFonts w:ascii="仿宋" w:hAnsi="仿宋" w:cs="仿宋" w:hint="eastAsia"/>
        </w:rPr>
        <w:t>9.2</w:t>
      </w:r>
      <w:r w:rsidRPr="005F5FD1">
        <w:rPr>
          <w:rFonts w:ascii="仿宋" w:hAnsi="仿宋" w:cs="仿宋" w:hint="eastAsia"/>
        </w:rPr>
        <w:t>流程</w:t>
      </w:r>
      <w:r w:rsidRPr="0085380C">
        <w:rPr>
          <w:rFonts w:ascii="仿宋" w:hAnsi="仿宋" w:cs="仿宋" w:hint="eastAsia"/>
        </w:rPr>
        <w:t>管理</w:t>
      </w:r>
    </w:p>
    <w:p w:rsidR="00407511" w:rsidRPr="009F6260" w:rsidRDefault="00407511" w:rsidP="00407511">
      <w:pPr>
        <w:pStyle w:val="074"/>
        <w:spacing w:before="0" w:after="0"/>
        <w:rPr>
          <w:rFonts w:ascii="仿宋" w:eastAsia="仿宋" w:hAnsi="仿宋" w:cs="仿宋"/>
          <w:sz w:val="28"/>
          <w:szCs w:val="28"/>
          <w:u w:val="single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1.</w:t>
      </w:r>
      <w:r w:rsidRPr="00D0411A">
        <w:rPr>
          <w:rFonts w:ascii="仿宋" w:eastAsia="仿宋" w:hAnsi="仿宋" w:cs="仿宋" w:hint="eastAsia"/>
          <w:sz w:val="28"/>
          <w:szCs w:val="28"/>
          <w:lang w:val="sv-SE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点击流程管理，进入页面。如下图。</w:t>
      </w:r>
    </w:p>
    <w:p w:rsidR="00407511" w:rsidRPr="00D0411A" w:rsidRDefault="00407511" w:rsidP="00407511">
      <w:pPr>
        <w:pStyle w:val="074"/>
        <w:spacing w:before="0" w:after="0"/>
        <w:ind w:left="360" w:firstLineChars="100" w:firstLine="210"/>
        <w:rPr>
          <w:rFonts w:ascii="仿宋" w:eastAsia="仿宋" w:hAnsi="仿宋" w:cs="仿宋"/>
          <w:sz w:val="28"/>
          <w:szCs w:val="28"/>
          <w:lang w:val="sv-SE"/>
        </w:rPr>
      </w:pPr>
      <w:r>
        <w:rPr>
          <w:noProof/>
        </w:rPr>
        <w:drawing>
          <wp:inline distT="0" distB="0" distL="0" distR="0">
            <wp:extent cx="5491480" cy="219583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8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11" w:rsidRDefault="00407511" w:rsidP="00407511">
      <w:pPr>
        <w:pStyle w:val="074"/>
        <w:spacing w:before="0" w:after="0"/>
        <w:ind w:left="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2.页面操作介绍：</w:t>
      </w:r>
    </w:p>
    <w:p w:rsidR="00407511" w:rsidRDefault="00407511" w:rsidP="00407511">
      <w:pPr>
        <w:pStyle w:val="074"/>
        <w:spacing w:before="0" w:after="0"/>
        <w:ind w:left="36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2.1查询。输入</w:t>
      </w:r>
      <w:r>
        <w:rPr>
          <w:rFonts w:ascii="仿宋" w:eastAsia="仿宋" w:hAnsi="仿宋" w:cs="仿宋" w:hint="eastAsia"/>
          <w:sz w:val="28"/>
          <w:szCs w:val="28"/>
        </w:rPr>
        <w:t>年份、主管部门、资金类型、项目名称、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流程名称</w:t>
      </w:r>
      <w:r>
        <w:rPr>
          <w:rFonts w:ascii="仿宋" w:eastAsia="仿宋" w:hAnsi="仿宋" w:cs="仿宋" w:hint="eastAsia"/>
          <w:sz w:val="28"/>
          <w:szCs w:val="28"/>
        </w:rPr>
        <w:t>、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部署时间</w:t>
      </w:r>
      <w:r>
        <w:rPr>
          <w:rFonts w:ascii="仿宋" w:eastAsia="仿宋" w:hAnsi="仿宋" w:cs="仿宋" w:hint="eastAsia"/>
          <w:sz w:val="28"/>
          <w:szCs w:val="28"/>
        </w:rPr>
        <w:t>、项目创建时间</w:t>
      </w:r>
      <w:r>
        <w:rPr>
          <w:rFonts w:ascii="仿宋" w:eastAsia="仿宋" w:hAnsi="仿宋" w:cs="仿宋" w:hint="eastAsia"/>
          <w:sz w:val="28"/>
          <w:szCs w:val="28"/>
          <w:lang w:val="sv-SE"/>
        </w:rPr>
        <w:t>点击搜索。</w:t>
      </w:r>
    </w:p>
    <w:p w:rsidR="00407511" w:rsidRDefault="00407511" w:rsidP="00407511">
      <w:pPr>
        <w:pStyle w:val="074"/>
        <w:spacing w:before="0" w:after="0"/>
        <w:ind w:left="357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2.2清空输入的信息，点击重置。</w:t>
      </w:r>
    </w:p>
    <w:p w:rsidR="00407511" w:rsidRDefault="00407511" w:rsidP="00407511">
      <w:pPr>
        <w:pStyle w:val="074"/>
        <w:spacing w:before="0" w:after="0"/>
        <w:ind w:left="357"/>
        <w:rPr>
          <w:rFonts w:ascii="仿宋" w:eastAsia="仿宋" w:hAnsi="仿宋" w:cs="仿宋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2.3点击</w:t>
      </w:r>
      <w:r>
        <w:rPr>
          <w:rFonts w:ascii="仿宋" w:eastAsia="仿宋" w:hAnsi="仿宋" w:cs="仿宋" w:hint="eastAsia"/>
          <w:sz w:val="28"/>
          <w:szCs w:val="28"/>
        </w:rPr>
        <w:t>蓝色内容</w:t>
      </w:r>
      <w:r w:rsidRPr="00E612E7">
        <w:rPr>
          <w:rFonts w:ascii="仿宋" w:eastAsia="仿宋" w:hAnsi="仿宋" w:cs="仿宋"/>
          <w:sz w:val="28"/>
          <w:szCs w:val="28"/>
        </w:rPr>
        <w:t>流程图片</w:t>
      </w:r>
      <w:r>
        <w:rPr>
          <w:rFonts w:ascii="仿宋" w:eastAsia="仿宋" w:hAnsi="仿宋" w:cs="仿宋" w:hint="eastAsia"/>
          <w:sz w:val="28"/>
          <w:szCs w:val="28"/>
        </w:rPr>
        <w:t>可以查看与下载流程模型。</w:t>
      </w:r>
    </w:p>
    <w:p w:rsidR="00407511" w:rsidRPr="00DE6C12" w:rsidRDefault="00407511" w:rsidP="00407511">
      <w:pPr>
        <w:pStyle w:val="074"/>
        <w:spacing w:before="0" w:after="0"/>
        <w:ind w:left="0"/>
        <w:rPr>
          <w:rFonts w:ascii="仿宋" w:eastAsia="仿宋" w:hAnsi="仿宋" w:cs="仿宋"/>
          <w:sz w:val="28"/>
          <w:szCs w:val="28"/>
          <w:lang w:val="sv-SE"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3.点击节点设置，如下图。</w:t>
      </w:r>
    </w:p>
    <w:p w:rsidR="00407511" w:rsidRPr="00BE2AE3" w:rsidRDefault="00407511" w:rsidP="00407511">
      <w:pPr>
        <w:pStyle w:val="074"/>
        <w:spacing w:before="0" w:after="0"/>
        <w:ind w:left="0"/>
        <w:rPr>
          <w:rFonts w:ascii="仿宋" w:eastAsia="仿宋" w:hAnsi="仿宋" w:cs="仿宋"/>
          <w:sz w:val="28"/>
          <w:szCs w:val="28"/>
          <w:lang w:val="sv-SE"/>
        </w:rPr>
      </w:pPr>
    </w:p>
    <w:p w:rsidR="00407511" w:rsidRDefault="00407511" w:rsidP="00407511">
      <w:pPr>
        <w:pStyle w:val="074"/>
        <w:spacing w:before="0" w:after="0"/>
        <w:ind w:left="0"/>
        <w:rPr>
          <w:noProof/>
        </w:rPr>
      </w:pPr>
      <w:r>
        <w:rPr>
          <w:noProof/>
        </w:rPr>
        <w:drawing>
          <wp:inline distT="0" distB="0" distL="0" distR="0">
            <wp:extent cx="5486400" cy="2676525"/>
            <wp:effectExtent l="0" t="0" r="0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11" w:rsidRDefault="00407511" w:rsidP="00407511">
      <w:pPr>
        <w:pStyle w:val="074"/>
        <w:spacing w:before="0" w:after="0"/>
        <w:ind w:left="0" w:firstLineChars="150" w:firstLine="420"/>
        <w:rPr>
          <w:noProof/>
        </w:rPr>
      </w:pPr>
      <w:r>
        <w:rPr>
          <w:rFonts w:ascii="仿宋" w:eastAsia="仿宋" w:hAnsi="仿宋" w:cs="仿宋" w:hint="eastAsia"/>
          <w:sz w:val="28"/>
          <w:szCs w:val="28"/>
          <w:lang w:val="sv-SE"/>
        </w:rPr>
        <w:t>3.1页面操作介绍：可以对需审核的每个节点选择审核人员，选择所有必选项后通过点击保存并提交，进行提交保存。</w:t>
      </w:r>
    </w:p>
    <w:p w:rsidR="00407511" w:rsidRDefault="00407511" w:rsidP="00407511">
      <w:pPr>
        <w:pStyle w:val="074"/>
        <w:spacing w:before="0" w:after="0"/>
        <w:ind w:left="0"/>
        <w:rPr>
          <w:rFonts w:ascii="仿宋" w:eastAsia="仿宋" w:hAnsi="仿宋" w:cs="仿宋"/>
          <w:sz w:val="24"/>
          <w:szCs w:val="24"/>
          <w:lang w:val="sv-SE"/>
        </w:rPr>
      </w:pPr>
    </w:p>
    <w:p w:rsidR="00407511" w:rsidRPr="00407511" w:rsidRDefault="00407511" w:rsidP="00C37BCF">
      <w:pPr>
        <w:pStyle w:val="074"/>
        <w:spacing w:before="0" w:after="0"/>
        <w:ind w:left="417"/>
        <w:rPr>
          <w:rFonts w:ascii="仿宋" w:eastAsia="仿宋" w:hAnsi="仿宋" w:cs="仿宋"/>
          <w:sz w:val="24"/>
          <w:szCs w:val="24"/>
          <w:lang w:val="sv-SE"/>
        </w:rPr>
      </w:pPr>
    </w:p>
    <w:p w:rsidR="0072084C" w:rsidRDefault="0072084C"/>
    <w:sectPr w:rsidR="0072084C" w:rsidSect="00582A37">
      <w:headerReference w:type="default" r:id="rId82"/>
      <w:footerReference w:type="default" r:id="rId83"/>
      <w:pgSz w:w="11906" w:h="16838"/>
      <w:pgMar w:top="1134" w:right="1134" w:bottom="1134" w:left="1134" w:header="567" w:footer="454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359A" w:rsidRDefault="0017359A" w:rsidP="00C37BCF">
      <w:pPr>
        <w:spacing w:before="0" w:after="0" w:line="240" w:lineRule="auto"/>
      </w:pPr>
      <w:r>
        <w:separator/>
      </w:r>
    </w:p>
  </w:endnote>
  <w:endnote w:type="continuationSeparator" w:id="0">
    <w:p w:rsidR="0017359A" w:rsidRDefault="0017359A" w:rsidP="00C37BC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D8F" w:rsidRDefault="00582A37">
    <w:pPr>
      <w:pStyle w:val="a4"/>
      <w:jc w:val="both"/>
      <w:rPr>
        <w:rFonts w:ascii="仿宋" w:eastAsia="仿宋" w:hAnsi="仿宋" w:cs="仿宋"/>
        <w:sz w:val="21"/>
        <w:szCs w:val="21"/>
      </w:rPr>
    </w:pPr>
    <w:bookmarkStart w:id="28" w:name="OLE_LINK2"/>
    <w:r w:rsidRPr="00582A37">
      <w:rPr>
        <w:noProof/>
        <w:sz w:val="21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49" o:spid="_x0000_s4098" type="#_x0000_t202" style="position:absolute;left:0;text-align:left;margin-left:238.7pt;margin-top:0;width:9.05pt;height:38.85pt;z-index:25166028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" filled="f" stroked="f">
          <v:textbox style="mso-fit-shape-to-text:t" inset="0,0,0,0">
            <w:txbxContent>
              <w:p w:rsidR="009C6D8F" w:rsidRDefault="00582A37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 w:rsidR="0071767C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5C00DB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  <w:p w:rsidR="009C6D8F" w:rsidRDefault="0071767C">
    <w:pPr>
      <w:pStyle w:val="a4"/>
      <w:spacing w:before="120"/>
      <w:rPr>
        <w:rFonts w:eastAsia="仿宋"/>
        <w:sz w:val="15"/>
        <w:szCs w:val="15"/>
      </w:rPr>
    </w:pPr>
    <w:r>
      <w:rPr>
        <w:rFonts w:ascii="仿宋" w:eastAsia="仿宋" w:hAnsi="仿宋" w:cs="仿宋" w:hint="eastAsia"/>
        <w:sz w:val="21"/>
        <w:szCs w:val="21"/>
      </w:rPr>
      <w:t xml:space="preserve">苏州企业征信服务有限公司 </w:t>
    </w:r>
    <w:r>
      <w:rPr>
        <w:rFonts w:ascii="仿宋" w:eastAsia="仿宋" w:hAnsi="仿宋" w:cs="仿宋" w:hint="eastAsia"/>
        <w:sz w:val="21"/>
        <w:szCs w:val="21"/>
      </w:rPr>
      <w:tab/>
    </w:r>
    <w:r>
      <w:rPr>
        <w:rFonts w:ascii="仿宋" w:eastAsia="仿宋" w:hAnsi="仿宋" w:cs="仿宋" w:hint="eastAsia"/>
        <w:sz w:val="21"/>
        <w:szCs w:val="21"/>
      </w:rPr>
      <w:tab/>
      <w:t xml:space="preserve">                         苏州市财政专项资金管理</w:t>
    </w:r>
    <w:r w:rsidR="00582A37" w:rsidRPr="00582A37">
      <w:rPr>
        <w:rFonts w:eastAsia="仿宋"/>
        <w:noProof/>
        <w:sz w:val="17"/>
      </w:rPr>
      <w:pict>
        <v:shape id="文本框 48" o:spid="_x0000_s4097" type="#_x0000_t202" style="position:absolute;margin-left:230.45pt;margin-top:25.85pt;width:33pt;height: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" filled="f" stroked="f">
          <v:textbox inset="0,0,0,0">
            <w:txbxContent>
              <w:p w:rsidR="009C6D8F" w:rsidRDefault="004B6F77">
                <w:pPr>
                  <w:snapToGrid w:val="0"/>
                  <w:rPr>
                    <w:sz w:val="18"/>
                  </w:rPr>
                </w:pPr>
              </w:p>
            </w:txbxContent>
          </v:textbox>
          <w10:wrap anchorx="margin"/>
        </v:shape>
      </w:pict>
    </w:r>
    <w:bookmarkEnd w:id="28"/>
    <w:r>
      <w:rPr>
        <w:rFonts w:ascii="仿宋" w:eastAsia="仿宋" w:hAnsi="仿宋" w:cs="仿宋" w:hint="eastAsia"/>
        <w:sz w:val="21"/>
        <w:szCs w:val="21"/>
      </w:rPr>
      <w:t>系统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359A" w:rsidRDefault="0017359A" w:rsidP="00C37BCF">
      <w:pPr>
        <w:spacing w:before="0" w:after="0" w:line="240" w:lineRule="auto"/>
      </w:pPr>
      <w:r>
        <w:separator/>
      </w:r>
    </w:p>
  </w:footnote>
  <w:footnote w:type="continuationSeparator" w:id="0">
    <w:p w:rsidR="0017359A" w:rsidRDefault="0017359A" w:rsidP="00C37BC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D8F" w:rsidRDefault="00C37BCF">
    <w:pPr>
      <w:pStyle w:val="a3"/>
      <w:jc w:val="left"/>
    </w:pPr>
    <w:r>
      <w:rPr>
        <w:rFonts w:ascii="宋体" w:hAnsi="宋体" w:cs="宋体"/>
        <w:noProof/>
        <w:sz w:val="24"/>
        <w:szCs w:val="24"/>
      </w:rPr>
      <w:drawing>
        <wp:inline distT="0" distB="0" distL="0" distR="0">
          <wp:extent cx="1109980" cy="376555"/>
          <wp:effectExtent l="0" t="0" r="0" b="4445"/>
          <wp:docPr id="47" name="图片 47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3" descr="IMG_2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980" cy="376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67CE5"/>
    <w:multiLevelType w:val="multilevel"/>
    <w:tmpl w:val="15767CE5"/>
    <w:lvl w:ilvl="0">
      <w:start w:val="1"/>
      <w:numFmt w:val="decimal"/>
      <w:lvlText w:val="（%1）"/>
      <w:lvlJc w:val="left"/>
      <w:pPr>
        <w:ind w:left="1137" w:hanging="720"/>
      </w:pPr>
      <w:rPr>
        <w:rFonts w:ascii="仿宋" w:hAnsi="仿宋" w:cs="仿宋" w:hint="default"/>
        <w:sz w:val="28"/>
      </w:rPr>
    </w:lvl>
    <w:lvl w:ilvl="1">
      <w:start w:val="1"/>
      <w:numFmt w:val="lowerLetter"/>
      <w:lvlText w:val="%2)"/>
      <w:lvlJc w:val="left"/>
      <w:pPr>
        <w:ind w:left="1257" w:hanging="420"/>
      </w:pPr>
    </w:lvl>
    <w:lvl w:ilvl="2">
      <w:start w:val="1"/>
      <w:numFmt w:val="lowerRoman"/>
      <w:lvlText w:val="%3."/>
      <w:lvlJc w:val="right"/>
      <w:pPr>
        <w:ind w:left="1677" w:hanging="420"/>
      </w:pPr>
    </w:lvl>
    <w:lvl w:ilvl="3">
      <w:start w:val="1"/>
      <w:numFmt w:val="decimal"/>
      <w:lvlText w:val="%4."/>
      <w:lvlJc w:val="left"/>
      <w:pPr>
        <w:ind w:left="2097" w:hanging="420"/>
      </w:pPr>
    </w:lvl>
    <w:lvl w:ilvl="4">
      <w:start w:val="1"/>
      <w:numFmt w:val="lowerLetter"/>
      <w:lvlText w:val="%5)"/>
      <w:lvlJc w:val="left"/>
      <w:pPr>
        <w:ind w:left="2517" w:hanging="420"/>
      </w:pPr>
    </w:lvl>
    <w:lvl w:ilvl="5">
      <w:start w:val="1"/>
      <w:numFmt w:val="lowerRoman"/>
      <w:lvlText w:val="%6."/>
      <w:lvlJc w:val="right"/>
      <w:pPr>
        <w:ind w:left="2937" w:hanging="420"/>
      </w:pPr>
    </w:lvl>
    <w:lvl w:ilvl="6">
      <w:start w:val="1"/>
      <w:numFmt w:val="decimal"/>
      <w:lvlText w:val="%7."/>
      <w:lvlJc w:val="left"/>
      <w:pPr>
        <w:ind w:left="3357" w:hanging="420"/>
      </w:pPr>
    </w:lvl>
    <w:lvl w:ilvl="7">
      <w:start w:val="1"/>
      <w:numFmt w:val="lowerLetter"/>
      <w:lvlText w:val="%8)"/>
      <w:lvlJc w:val="left"/>
      <w:pPr>
        <w:ind w:left="3777" w:hanging="420"/>
      </w:pPr>
    </w:lvl>
    <w:lvl w:ilvl="8">
      <w:start w:val="1"/>
      <w:numFmt w:val="lowerRoman"/>
      <w:lvlText w:val="%9."/>
      <w:lvlJc w:val="right"/>
      <w:pPr>
        <w:ind w:left="4197" w:hanging="420"/>
      </w:pPr>
    </w:lvl>
  </w:abstractNum>
  <w:abstractNum w:abstractNumId="1">
    <w:nsid w:val="17967CE4"/>
    <w:multiLevelType w:val="multilevel"/>
    <w:tmpl w:val="17967CE4"/>
    <w:lvl w:ilvl="0">
      <w:start w:val="1"/>
      <w:numFmt w:val="decimal"/>
      <w:lvlText w:val="%1)"/>
      <w:lvlJc w:val="left"/>
      <w:pPr>
        <w:ind w:left="1200" w:hanging="420"/>
      </w:p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abstractNum w:abstractNumId="2">
    <w:nsid w:val="35006E77"/>
    <w:multiLevelType w:val="multilevel"/>
    <w:tmpl w:val="35006E77"/>
    <w:lvl w:ilvl="0">
      <w:start w:val="1"/>
      <w:numFmt w:val="bullet"/>
      <w:lvlText w:val=""/>
      <w:lvlJc w:val="left"/>
      <w:pPr>
        <w:ind w:left="12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3">
    <w:nsid w:val="470E20E9"/>
    <w:multiLevelType w:val="multilevel"/>
    <w:tmpl w:val="470E20E9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cs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44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4404"/>
        </w:tabs>
        <w:ind w:left="4404" w:hanging="576"/>
      </w:pPr>
      <w:rPr>
        <w:rFonts w:ascii="Times New Roman" w:eastAsia="仿宋_GB2312" w:hAnsi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2"/>
        <w:position w:val="0"/>
        <w:sz w:val="36"/>
        <w:u w:val="none"/>
        <w:shd w:val="clear" w:color="auto" w:fill="auto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eastAsia="仿宋_GB2312" w:hAnsi="Times New Roman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2"/>
        <w:position w:val="0"/>
        <w:sz w:val="32"/>
        <w:u w:val="none"/>
        <w:shd w:val="clear" w:color="auto" w:fill="auto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30"/>
        <w:szCs w:val="3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4">
    <w:nsid w:val="7F9B2587"/>
    <w:multiLevelType w:val="multilevel"/>
    <w:tmpl w:val="7F9B2587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4723"/>
    <w:rsid w:val="000032F4"/>
    <w:rsid w:val="00042949"/>
    <w:rsid w:val="000755C7"/>
    <w:rsid w:val="00084241"/>
    <w:rsid w:val="000E2FAB"/>
    <w:rsid w:val="00152213"/>
    <w:rsid w:val="00157F33"/>
    <w:rsid w:val="0017359A"/>
    <w:rsid w:val="00176CFD"/>
    <w:rsid w:val="002320B9"/>
    <w:rsid w:val="00244A72"/>
    <w:rsid w:val="00251C2A"/>
    <w:rsid w:val="0025265A"/>
    <w:rsid w:val="002D75A8"/>
    <w:rsid w:val="002E1CAF"/>
    <w:rsid w:val="002E671B"/>
    <w:rsid w:val="00333760"/>
    <w:rsid w:val="003C5A26"/>
    <w:rsid w:val="00407511"/>
    <w:rsid w:val="0042104E"/>
    <w:rsid w:val="004278C8"/>
    <w:rsid w:val="00433BDD"/>
    <w:rsid w:val="00491AFC"/>
    <w:rsid w:val="00507B63"/>
    <w:rsid w:val="0053374B"/>
    <w:rsid w:val="00582A37"/>
    <w:rsid w:val="00587FB1"/>
    <w:rsid w:val="00594671"/>
    <w:rsid w:val="005C00DB"/>
    <w:rsid w:val="005D5762"/>
    <w:rsid w:val="00671D77"/>
    <w:rsid w:val="006B2E49"/>
    <w:rsid w:val="006B4ED7"/>
    <w:rsid w:val="006D1FC9"/>
    <w:rsid w:val="006E730D"/>
    <w:rsid w:val="007042A0"/>
    <w:rsid w:val="0071767C"/>
    <w:rsid w:val="0072084C"/>
    <w:rsid w:val="007356EF"/>
    <w:rsid w:val="00771866"/>
    <w:rsid w:val="00793958"/>
    <w:rsid w:val="007C4111"/>
    <w:rsid w:val="007D2E51"/>
    <w:rsid w:val="007E0708"/>
    <w:rsid w:val="007E2063"/>
    <w:rsid w:val="00851274"/>
    <w:rsid w:val="00913420"/>
    <w:rsid w:val="00936BB4"/>
    <w:rsid w:val="0097199C"/>
    <w:rsid w:val="0097349F"/>
    <w:rsid w:val="00986502"/>
    <w:rsid w:val="00997A03"/>
    <w:rsid w:val="009D3018"/>
    <w:rsid w:val="009E01DB"/>
    <w:rsid w:val="009E67FD"/>
    <w:rsid w:val="00A04AAB"/>
    <w:rsid w:val="00A2501D"/>
    <w:rsid w:val="00A3083B"/>
    <w:rsid w:val="00A608FE"/>
    <w:rsid w:val="00A73355"/>
    <w:rsid w:val="00A74723"/>
    <w:rsid w:val="00A97CEC"/>
    <w:rsid w:val="00AA582C"/>
    <w:rsid w:val="00AA6603"/>
    <w:rsid w:val="00AC5ED0"/>
    <w:rsid w:val="00AD118C"/>
    <w:rsid w:val="00AD5C9E"/>
    <w:rsid w:val="00AF78B0"/>
    <w:rsid w:val="00B53BE8"/>
    <w:rsid w:val="00B728DB"/>
    <w:rsid w:val="00B961DD"/>
    <w:rsid w:val="00BF302A"/>
    <w:rsid w:val="00C27F3A"/>
    <w:rsid w:val="00C35128"/>
    <w:rsid w:val="00C37BCF"/>
    <w:rsid w:val="00C672B1"/>
    <w:rsid w:val="00C9069B"/>
    <w:rsid w:val="00CB6451"/>
    <w:rsid w:val="00CE01FF"/>
    <w:rsid w:val="00CE446A"/>
    <w:rsid w:val="00D53727"/>
    <w:rsid w:val="00DA4A3F"/>
    <w:rsid w:val="00DC7DD2"/>
    <w:rsid w:val="00E245CA"/>
    <w:rsid w:val="00E251B4"/>
    <w:rsid w:val="00E52A5F"/>
    <w:rsid w:val="00E53992"/>
    <w:rsid w:val="00E61D5E"/>
    <w:rsid w:val="00EE165C"/>
    <w:rsid w:val="00EE23BD"/>
    <w:rsid w:val="00F10349"/>
    <w:rsid w:val="00F73E98"/>
    <w:rsid w:val="00FA5C71"/>
    <w:rsid w:val="00FA6B87"/>
    <w:rsid w:val="00FE7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BCF"/>
    <w:pPr>
      <w:widowControl w:val="0"/>
      <w:spacing w:before="280" w:after="290" w:line="360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C37BCF"/>
    <w:pPr>
      <w:keepLines/>
      <w:tabs>
        <w:tab w:val="left" w:pos="432"/>
      </w:tabs>
      <w:ind w:left="432" w:hanging="432"/>
      <w:outlineLvl w:val="0"/>
    </w:pPr>
    <w:rPr>
      <w:rFonts w:eastAsia="仿宋"/>
      <w:b/>
      <w:bCs/>
      <w:kern w:val="44"/>
      <w:sz w:val="48"/>
      <w:szCs w:val="44"/>
    </w:rPr>
  </w:style>
  <w:style w:type="paragraph" w:styleId="2">
    <w:name w:val="heading 2"/>
    <w:basedOn w:val="a"/>
    <w:next w:val="a"/>
    <w:link w:val="2Char"/>
    <w:qFormat/>
    <w:rsid w:val="00C37BCF"/>
    <w:pPr>
      <w:spacing w:before="100" w:beforeAutospacing="1" w:after="100" w:afterAutospacing="1" w:line="312" w:lineRule="auto"/>
      <w:ind w:firstLine="578"/>
      <w:outlineLvl w:val="1"/>
    </w:pPr>
    <w:rPr>
      <w:rFonts w:ascii="Arial" w:eastAsia="仿宋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37B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37BCF"/>
    <w:rPr>
      <w:sz w:val="18"/>
      <w:szCs w:val="18"/>
    </w:rPr>
  </w:style>
  <w:style w:type="paragraph" w:styleId="a4">
    <w:name w:val="footer"/>
    <w:basedOn w:val="a"/>
    <w:link w:val="Char0"/>
    <w:unhideWhenUsed/>
    <w:rsid w:val="00C37B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C37BCF"/>
    <w:rPr>
      <w:sz w:val="18"/>
      <w:szCs w:val="18"/>
    </w:rPr>
  </w:style>
  <w:style w:type="character" w:customStyle="1" w:styleId="1Char">
    <w:name w:val="标题 1 Char"/>
    <w:basedOn w:val="a0"/>
    <w:link w:val="1"/>
    <w:rsid w:val="00C37BCF"/>
    <w:rPr>
      <w:rFonts w:ascii="Times New Roman" w:eastAsia="仿宋" w:hAnsi="Times New Roman" w:cs="Times New Roman"/>
      <w:b/>
      <w:bCs/>
      <w:kern w:val="44"/>
      <w:sz w:val="48"/>
      <w:szCs w:val="44"/>
    </w:rPr>
  </w:style>
  <w:style w:type="character" w:customStyle="1" w:styleId="2Char">
    <w:name w:val="标题 2 Char"/>
    <w:basedOn w:val="a0"/>
    <w:link w:val="2"/>
    <w:rsid w:val="00C37BCF"/>
    <w:rPr>
      <w:rFonts w:ascii="Arial" w:eastAsia="仿宋" w:hAnsi="Arial" w:cs="Times New Roman"/>
      <w:b/>
      <w:bCs/>
      <w:sz w:val="36"/>
      <w:szCs w:val="36"/>
    </w:rPr>
  </w:style>
  <w:style w:type="paragraph" w:styleId="10">
    <w:name w:val="toc 1"/>
    <w:basedOn w:val="a"/>
    <w:next w:val="a"/>
    <w:semiHidden/>
    <w:rsid w:val="00C37BCF"/>
    <w:pPr>
      <w:spacing w:before="0" w:after="0" w:line="240" w:lineRule="auto"/>
    </w:pPr>
    <w:rPr>
      <w:rFonts w:eastAsia="仿宋_GB2312"/>
      <w:sz w:val="24"/>
    </w:rPr>
  </w:style>
  <w:style w:type="paragraph" w:styleId="20">
    <w:name w:val="toc 2"/>
    <w:basedOn w:val="a"/>
    <w:next w:val="a"/>
    <w:semiHidden/>
    <w:rsid w:val="00C37BCF"/>
    <w:pPr>
      <w:spacing w:before="0" w:after="0" w:line="240" w:lineRule="auto"/>
      <w:ind w:leftChars="200" w:left="420"/>
    </w:pPr>
    <w:rPr>
      <w:rFonts w:eastAsia="仿宋_GB2312"/>
      <w:sz w:val="24"/>
    </w:rPr>
  </w:style>
  <w:style w:type="paragraph" w:customStyle="1" w:styleId="CharChar2CharChar">
    <w:name w:val="Char Char2 Char Char"/>
    <w:basedOn w:val="a"/>
    <w:rsid w:val="00C37BCF"/>
    <w:pPr>
      <w:spacing w:before="0" w:after="0"/>
    </w:pPr>
    <w:rPr>
      <w:rFonts w:ascii="Tahoma" w:hAnsi="Tahoma"/>
      <w:sz w:val="24"/>
      <w:szCs w:val="20"/>
    </w:rPr>
  </w:style>
  <w:style w:type="paragraph" w:customStyle="1" w:styleId="a5">
    <w:name w:val="文档标题"/>
    <w:basedOn w:val="a"/>
    <w:qFormat/>
    <w:rsid w:val="00C37BCF"/>
    <w:pPr>
      <w:spacing w:before="0" w:after="0"/>
      <w:jc w:val="center"/>
    </w:pPr>
    <w:rPr>
      <w:rFonts w:eastAsia="华文楷体"/>
      <w:b/>
      <w:kern w:val="0"/>
      <w:sz w:val="52"/>
      <w:szCs w:val="72"/>
    </w:rPr>
  </w:style>
  <w:style w:type="paragraph" w:customStyle="1" w:styleId="074">
    <w:name w:val="样式 正文文本 + 左侧:  0.74 厘米"/>
    <w:basedOn w:val="a6"/>
    <w:rsid w:val="00C37BCF"/>
    <w:pPr>
      <w:ind w:left="420"/>
    </w:pPr>
    <w:rPr>
      <w:rFonts w:cs="宋体"/>
      <w:szCs w:val="20"/>
    </w:rPr>
  </w:style>
  <w:style w:type="paragraph" w:styleId="a6">
    <w:name w:val="Body Text"/>
    <w:basedOn w:val="a"/>
    <w:link w:val="Char1"/>
    <w:uiPriority w:val="99"/>
    <w:semiHidden/>
    <w:unhideWhenUsed/>
    <w:rsid w:val="00C37BCF"/>
    <w:pPr>
      <w:spacing w:after="120"/>
    </w:pPr>
  </w:style>
  <w:style w:type="character" w:customStyle="1" w:styleId="Char1">
    <w:name w:val="正文文本 Char"/>
    <w:basedOn w:val="a0"/>
    <w:link w:val="a6"/>
    <w:uiPriority w:val="99"/>
    <w:semiHidden/>
    <w:rsid w:val="00C37BCF"/>
    <w:rPr>
      <w:rFonts w:ascii="Times New Roman" w:eastAsia="宋体" w:hAnsi="Times New Roman" w:cs="Times New Roman"/>
      <w:szCs w:val="24"/>
    </w:rPr>
  </w:style>
  <w:style w:type="paragraph" w:styleId="a7">
    <w:name w:val="Balloon Text"/>
    <w:basedOn w:val="a"/>
    <w:link w:val="Char2"/>
    <w:uiPriority w:val="99"/>
    <w:semiHidden/>
    <w:unhideWhenUsed/>
    <w:rsid w:val="00C37BCF"/>
    <w:pPr>
      <w:spacing w:before="0" w:after="0"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C37BCF"/>
    <w:rPr>
      <w:rFonts w:ascii="Times New Roman" w:eastAsia="宋体" w:hAnsi="Times New Roman" w:cs="Times New Roman"/>
      <w:sz w:val="18"/>
      <w:szCs w:val="18"/>
    </w:rPr>
  </w:style>
  <w:style w:type="paragraph" w:styleId="a8">
    <w:name w:val="List Paragraph"/>
    <w:basedOn w:val="a"/>
    <w:uiPriority w:val="34"/>
    <w:qFormat/>
    <w:rsid w:val="007356EF"/>
    <w:pPr>
      <w:spacing w:before="0" w:after="0" w:line="240" w:lineRule="auto"/>
      <w:ind w:firstLineChars="200" w:firstLine="420"/>
    </w:pPr>
    <w:rPr>
      <w:rFonts w:asciiTheme="minorHAnsi" w:eastAsiaTheme="minorEastAsia" w:hAnsiTheme="minorHAnsi" w:cstheme="minorBid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BCF"/>
    <w:pPr>
      <w:widowControl w:val="0"/>
      <w:spacing w:before="280" w:after="290" w:line="360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C37BCF"/>
    <w:pPr>
      <w:keepLines/>
      <w:tabs>
        <w:tab w:val="left" w:pos="432"/>
      </w:tabs>
      <w:ind w:left="432" w:hanging="432"/>
      <w:outlineLvl w:val="0"/>
    </w:pPr>
    <w:rPr>
      <w:rFonts w:eastAsia="仿宋"/>
      <w:b/>
      <w:bCs/>
      <w:kern w:val="44"/>
      <w:sz w:val="48"/>
      <w:szCs w:val="44"/>
    </w:rPr>
  </w:style>
  <w:style w:type="paragraph" w:styleId="2">
    <w:name w:val="heading 2"/>
    <w:basedOn w:val="a"/>
    <w:next w:val="a"/>
    <w:link w:val="2Char"/>
    <w:qFormat/>
    <w:rsid w:val="00C37BCF"/>
    <w:pPr>
      <w:spacing w:before="100" w:beforeAutospacing="1" w:after="100" w:afterAutospacing="1" w:line="312" w:lineRule="auto"/>
      <w:ind w:firstLine="578"/>
      <w:outlineLvl w:val="1"/>
    </w:pPr>
    <w:rPr>
      <w:rFonts w:ascii="Arial" w:eastAsia="仿宋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37B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37BCF"/>
    <w:rPr>
      <w:sz w:val="18"/>
      <w:szCs w:val="18"/>
    </w:rPr>
  </w:style>
  <w:style w:type="paragraph" w:styleId="a4">
    <w:name w:val="footer"/>
    <w:basedOn w:val="a"/>
    <w:link w:val="Char0"/>
    <w:unhideWhenUsed/>
    <w:rsid w:val="00C37B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C37BCF"/>
    <w:rPr>
      <w:sz w:val="18"/>
      <w:szCs w:val="18"/>
    </w:rPr>
  </w:style>
  <w:style w:type="character" w:customStyle="1" w:styleId="1Char">
    <w:name w:val="标题 1 Char"/>
    <w:basedOn w:val="a0"/>
    <w:link w:val="1"/>
    <w:rsid w:val="00C37BCF"/>
    <w:rPr>
      <w:rFonts w:ascii="Times New Roman" w:eastAsia="仿宋" w:hAnsi="Times New Roman" w:cs="Times New Roman"/>
      <w:b/>
      <w:bCs/>
      <w:kern w:val="44"/>
      <w:sz w:val="48"/>
      <w:szCs w:val="44"/>
    </w:rPr>
  </w:style>
  <w:style w:type="character" w:customStyle="1" w:styleId="2Char">
    <w:name w:val="标题 2 Char"/>
    <w:basedOn w:val="a0"/>
    <w:link w:val="2"/>
    <w:rsid w:val="00C37BCF"/>
    <w:rPr>
      <w:rFonts w:ascii="Arial" w:eastAsia="仿宋" w:hAnsi="Arial" w:cs="Times New Roman"/>
      <w:b/>
      <w:bCs/>
      <w:sz w:val="36"/>
      <w:szCs w:val="36"/>
    </w:rPr>
  </w:style>
  <w:style w:type="paragraph" w:styleId="10">
    <w:name w:val="toc 1"/>
    <w:basedOn w:val="a"/>
    <w:next w:val="a"/>
    <w:semiHidden/>
    <w:rsid w:val="00C37BCF"/>
    <w:pPr>
      <w:spacing w:before="0" w:after="0" w:line="240" w:lineRule="auto"/>
    </w:pPr>
    <w:rPr>
      <w:rFonts w:eastAsia="仿宋_GB2312"/>
      <w:sz w:val="24"/>
    </w:rPr>
  </w:style>
  <w:style w:type="paragraph" w:styleId="20">
    <w:name w:val="toc 2"/>
    <w:basedOn w:val="a"/>
    <w:next w:val="a"/>
    <w:semiHidden/>
    <w:rsid w:val="00C37BCF"/>
    <w:pPr>
      <w:spacing w:before="0" w:after="0" w:line="240" w:lineRule="auto"/>
      <w:ind w:leftChars="200" w:left="420"/>
    </w:pPr>
    <w:rPr>
      <w:rFonts w:eastAsia="仿宋_GB2312"/>
      <w:sz w:val="24"/>
    </w:rPr>
  </w:style>
  <w:style w:type="paragraph" w:customStyle="1" w:styleId="CharChar2CharChar">
    <w:name w:val="Char Char2 Char Char"/>
    <w:basedOn w:val="a"/>
    <w:rsid w:val="00C37BCF"/>
    <w:pPr>
      <w:spacing w:before="0" w:after="0"/>
    </w:pPr>
    <w:rPr>
      <w:rFonts w:ascii="Tahoma" w:hAnsi="Tahoma"/>
      <w:sz w:val="24"/>
      <w:szCs w:val="20"/>
    </w:rPr>
  </w:style>
  <w:style w:type="paragraph" w:customStyle="1" w:styleId="a5">
    <w:name w:val="文档标题"/>
    <w:basedOn w:val="a"/>
    <w:qFormat/>
    <w:rsid w:val="00C37BCF"/>
    <w:pPr>
      <w:spacing w:before="0" w:after="0"/>
      <w:jc w:val="center"/>
    </w:pPr>
    <w:rPr>
      <w:rFonts w:eastAsia="华文楷体"/>
      <w:b/>
      <w:kern w:val="0"/>
      <w:sz w:val="52"/>
      <w:szCs w:val="72"/>
    </w:rPr>
  </w:style>
  <w:style w:type="paragraph" w:customStyle="1" w:styleId="074">
    <w:name w:val="样式 正文文本 + 左侧:  0.74 厘米"/>
    <w:basedOn w:val="a6"/>
    <w:rsid w:val="00C37BCF"/>
    <w:pPr>
      <w:ind w:left="420"/>
    </w:pPr>
    <w:rPr>
      <w:rFonts w:cs="宋体"/>
      <w:szCs w:val="20"/>
    </w:rPr>
  </w:style>
  <w:style w:type="paragraph" w:styleId="a6">
    <w:name w:val="Body Text"/>
    <w:basedOn w:val="a"/>
    <w:link w:val="Char1"/>
    <w:uiPriority w:val="99"/>
    <w:semiHidden/>
    <w:unhideWhenUsed/>
    <w:rsid w:val="00C37BCF"/>
    <w:pPr>
      <w:spacing w:after="120"/>
    </w:pPr>
  </w:style>
  <w:style w:type="character" w:customStyle="1" w:styleId="Char1">
    <w:name w:val="正文文本 Char"/>
    <w:basedOn w:val="a0"/>
    <w:link w:val="a6"/>
    <w:uiPriority w:val="99"/>
    <w:semiHidden/>
    <w:rsid w:val="00C37BCF"/>
    <w:rPr>
      <w:rFonts w:ascii="Times New Roman" w:eastAsia="宋体" w:hAnsi="Times New Roman" w:cs="Times New Roman"/>
      <w:szCs w:val="24"/>
    </w:rPr>
  </w:style>
  <w:style w:type="paragraph" w:styleId="a7">
    <w:name w:val="Balloon Text"/>
    <w:basedOn w:val="a"/>
    <w:link w:val="Char2"/>
    <w:uiPriority w:val="99"/>
    <w:semiHidden/>
    <w:unhideWhenUsed/>
    <w:rsid w:val="00C37BCF"/>
    <w:pPr>
      <w:spacing w:before="0" w:after="0"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C37BCF"/>
    <w:rPr>
      <w:rFonts w:ascii="Times New Roman" w:eastAsia="宋体" w:hAnsi="Times New Roman" w:cs="Times New Roman"/>
      <w:sz w:val="18"/>
      <w:szCs w:val="18"/>
    </w:rPr>
  </w:style>
  <w:style w:type="paragraph" w:styleId="a8">
    <w:name w:val="List Paragraph"/>
    <w:basedOn w:val="a"/>
    <w:uiPriority w:val="34"/>
    <w:qFormat/>
    <w:rsid w:val="007356EF"/>
    <w:pPr>
      <w:spacing w:before="0" w:after="0" w:line="240" w:lineRule="auto"/>
      <w:ind w:firstLineChars="200" w:firstLine="42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header" Target="header1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E5832D-D768-4209-BA1B-918DAA8D8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985</Words>
  <Characters>5620</Characters>
  <Application>Microsoft Office Word</Application>
  <DocSecurity>4</DocSecurity>
  <Lines>46</Lines>
  <Paragraphs>13</Paragraphs>
  <ScaleCrop>false</ScaleCrop>
  <Company/>
  <LinksUpToDate>false</LinksUpToDate>
  <CharactersWithSpaces>6592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DataTest</dc:creator>
  <cp:lastModifiedBy>zhp</cp:lastModifiedBy>
  <cp:revision>2</cp:revision>
  <dcterms:created xsi:type="dcterms:W3CDTF">2023-12-28T02:34:00Z</dcterms:created>
  <dcterms:modified xsi:type="dcterms:W3CDTF">2023-12-28T02:34:00Z</dcterms:modified>
</cp:coreProperties>
</file>